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CFC" w:rsidRPr="00F32589" w:rsidRDefault="00085A8C" w:rsidP="00835136">
      <w:pPr>
        <w:jc w:val="center"/>
        <w:rPr>
          <w:rFonts w:ascii="仿宋" w:eastAsia="仿宋" w:hAnsi="仿宋"/>
          <w:b/>
          <w:sz w:val="24"/>
          <w:szCs w:val="24"/>
        </w:rPr>
      </w:pPr>
      <w:r w:rsidRPr="00F32589">
        <w:rPr>
          <w:rFonts w:ascii="仿宋" w:eastAsia="仿宋" w:hAnsi="仿宋" w:hint="eastAsia"/>
          <w:b/>
          <w:sz w:val="24"/>
          <w:szCs w:val="24"/>
        </w:rPr>
        <w:t xml:space="preserve"> </w:t>
      </w:r>
      <w:r w:rsidRPr="00F32589">
        <w:rPr>
          <w:rFonts w:ascii="仿宋" w:eastAsia="仿宋" w:hAnsi="仿宋"/>
          <w:b/>
          <w:sz w:val="24"/>
          <w:szCs w:val="24"/>
        </w:rPr>
        <w:t xml:space="preserve">   </w:t>
      </w:r>
      <w:r w:rsidR="00C962BF" w:rsidRPr="00F32589">
        <w:rPr>
          <w:rFonts w:ascii="仿宋" w:eastAsia="仿宋" w:hAnsi="仿宋" w:hint="eastAsia"/>
          <w:b/>
          <w:sz w:val="24"/>
          <w:szCs w:val="24"/>
        </w:rPr>
        <w:t>江苏</w:t>
      </w:r>
      <w:r w:rsidR="00835136" w:rsidRPr="00F32589">
        <w:rPr>
          <w:rFonts w:ascii="仿宋" w:eastAsia="仿宋" w:hAnsi="仿宋" w:hint="eastAsia"/>
          <w:b/>
          <w:sz w:val="24"/>
          <w:szCs w:val="24"/>
        </w:rPr>
        <w:t>瑞恒</w:t>
      </w:r>
      <w:r w:rsidR="00C962BF" w:rsidRPr="00F32589">
        <w:rPr>
          <w:rFonts w:ascii="仿宋" w:eastAsia="仿宋" w:hAnsi="仿宋"/>
          <w:b/>
          <w:sz w:val="24"/>
          <w:szCs w:val="24"/>
        </w:rPr>
        <w:t>新材料科技</w:t>
      </w:r>
      <w:r w:rsidR="00C962BF" w:rsidRPr="00F32589">
        <w:rPr>
          <w:rFonts w:ascii="仿宋" w:eastAsia="仿宋" w:hAnsi="仿宋" w:hint="eastAsia"/>
          <w:b/>
          <w:sz w:val="24"/>
          <w:szCs w:val="24"/>
        </w:rPr>
        <w:t>有限公司</w:t>
      </w:r>
      <w:r w:rsidR="00835136" w:rsidRPr="00F32589">
        <w:rPr>
          <w:rFonts w:ascii="仿宋" w:eastAsia="仿宋" w:hAnsi="仿宋"/>
          <w:b/>
          <w:sz w:val="24"/>
          <w:szCs w:val="24"/>
        </w:rPr>
        <w:t>环保管理</w:t>
      </w:r>
      <w:r w:rsidR="00835136" w:rsidRPr="00F32589">
        <w:rPr>
          <w:rFonts w:ascii="仿宋" w:eastAsia="仿宋" w:hAnsi="仿宋" w:hint="eastAsia"/>
          <w:b/>
          <w:sz w:val="24"/>
          <w:szCs w:val="24"/>
        </w:rPr>
        <w:t>信息</w:t>
      </w:r>
      <w:r w:rsidR="00835136" w:rsidRPr="00F32589">
        <w:rPr>
          <w:rFonts w:ascii="仿宋" w:eastAsia="仿宋" w:hAnsi="仿宋"/>
          <w:b/>
          <w:sz w:val="24"/>
          <w:szCs w:val="24"/>
        </w:rPr>
        <w:t>公开</w:t>
      </w:r>
    </w:p>
    <w:p w:rsidR="00835136" w:rsidRPr="00F32589" w:rsidRDefault="006B1149" w:rsidP="006B1149">
      <w:pPr>
        <w:rPr>
          <w:rFonts w:ascii="仿宋" w:eastAsia="仿宋" w:hAnsi="仿宋"/>
          <w:b/>
          <w:szCs w:val="21"/>
        </w:rPr>
      </w:pPr>
      <w:r w:rsidRPr="00F32589">
        <w:rPr>
          <w:rFonts w:ascii="仿宋" w:eastAsia="仿宋" w:hAnsi="仿宋" w:hint="eastAsia"/>
          <w:b/>
          <w:szCs w:val="21"/>
        </w:rPr>
        <w:t>一</w:t>
      </w:r>
      <w:r w:rsidRPr="00F32589">
        <w:rPr>
          <w:rFonts w:ascii="仿宋" w:eastAsia="仿宋" w:hAnsi="仿宋"/>
          <w:b/>
          <w:szCs w:val="21"/>
        </w:rPr>
        <w:t>、</w:t>
      </w:r>
      <w:r w:rsidRPr="00F32589">
        <w:rPr>
          <w:rFonts w:ascii="仿宋" w:eastAsia="仿宋" w:hAnsi="仿宋" w:hint="eastAsia"/>
          <w:b/>
          <w:szCs w:val="21"/>
        </w:rPr>
        <w:t>基础</w:t>
      </w:r>
      <w:r w:rsidRPr="00F32589">
        <w:rPr>
          <w:rFonts w:ascii="仿宋" w:eastAsia="仿宋" w:hAnsi="仿宋"/>
          <w:b/>
          <w:szCs w:val="21"/>
        </w:rPr>
        <w:t>信息</w:t>
      </w:r>
    </w:p>
    <w:p w:rsidR="006B1149" w:rsidRPr="00F32589" w:rsidRDefault="006B1149" w:rsidP="00870CCD">
      <w:pPr>
        <w:pStyle w:val="a5"/>
        <w:spacing w:line="276" w:lineRule="auto"/>
        <w:ind w:left="720" w:firstLineChars="0" w:firstLine="0"/>
        <w:rPr>
          <w:rFonts w:ascii="仿宋" w:eastAsia="仿宋" w:hAnsi="仿宋"/>
          <w:szCs w:val="21"/>
        </w:rPr>
      </w:pPr>
      <w:r w:rsidRPr="00F32589">
        <w:rPr>
          <w:rFonts w:ascii="仿宋" w:eastAsia="仿宋" w:hAnsi="仿宋" w:hint="eastAsia"/>
          <w:szCs w:val="21"/>
        </w:rPr>
        <w:t>单位</w:t>
      </w:r>
      <w:r w:rsidRPr="00F32589">
        <w:rPr>
          <w:rFonts w:ascii="仿宋" w:eastAsia="仿宋" w:hAnsi="仿宋"/>
          <w:szCs w:val="21"/>
        </w:rPr>
        <w:t>名称：江苏</w:t>
      </w:r>
      <w:r w:rsidRPr="00F32589">
        <w:rPr>
          <w:rFonts w:ascii="仿宋" w:eastAsia="仿宋" w:hAnsi="仿宋" w:hint="eastAsia"/>
          <w:szCs w:val="21"/>
        </w:rPr>
        <w:t>瑞恒</w:t>
      </w:r>
      <w:r w:rsidRPr="00F32589">
        <w:rPr>
          <w:rFonts w:ascii="仿宋" w:eastAsia="仿宋" w:hAnsi="仿宋"/>
          <w:szCs w:val="21"/>
        </w:rPr>
        <w:t>新材料科技有限公司</w:t>
      </w:r>
    </w:p>
    <w:p w:rsidR="006B1149" w:rsidRPr="00F32589" w:rsidRDefault="006B1149" w:rsidP="00870CCD">
      <w:pPr>
        <w:pStyle w:val="a5"/>
        <w:spacing w:line="276" w:lineRule="auto"/>
        <w:ind w:left="720" w:firstLineChars="0" w:firstLine="0"/>
        <w:rPr>
          <w:rFonts w:ascii="仿宋" w:eastAsia="仿宋" w:hAnsi="仿宋"/>
          <w:szCs w:val="21"/>
        </w:rPr>
      </w:pPr>
      <w:r w:rsidRPr="00F32589">
        <w:rPr>
          <w:rFonts w:ascii="仿宋" w:eastAsia="仿宋" w:hAnsi="仿宋" w:hint="eastAsia"/>
          <w:szCs w:val="21"/>
        </w:rPr>
        <w:t>统一</w:t>
      </w:r>
      <w:r w:rsidRPr="00F32589">
        <w:rPr>
          <w:rFonts w:ascii="仿宋" w:eastAsia="仿宋" w:hAnsi="仿宋"/>
          <w:szCs w:val="21"/>
        </w:rPr>
        <w:t>社会</w:t>
      </w:r>
      <w:r w:rsidRPr="00F32589">
        <w:rPr>
          <w:rFonts w:ascii="仿宋" w:eastAsia="仿宋" w:hAnsi="仿宋" w:hint="eastAsia"/>
          <w:szCs w:val="21"/>
        </w:rPr>
        <w:t>信用</w:t>
      </w:r>
      <w:r w:rsidRPr="00F32589">
        <w:rPr>
          <w:rFonts w:ascii="仿宋" w:eastAsia="仿宋" w:hAnsi="仿宋"/>
          <w:szCs w:val="21"/>
        </w:rPr>
        <w:t>代码91320700MA1P371R4E</w:t>
      </w:r>
    </w:p>
    <w:p w:rsidR="006B1149" w:rsidRPr="00F32589" w:rsidRDefault="006B1149" w:rsidP="00870CCD">
      <w:pPr>
        <w:pStyle w:val="a5"/>
        <w:spacing w:line="276" w:lineRule="auto"/>
        <w:ind w:left="720" w:firstLineChars="0" w:firstLine="0"/>
        <w:rPr>
          <w:rFonts w:ascii="仿宋" w:eastAsia="仿宋" w:hAnsi="仿宋"/>
          <w:szCs w:val="21"/>
        </w:rPr>
      </w:pPr>
      <w:r w:rsidRPr="00F32589">
        <w:rPr>
          <w:rFonts w:ascii="仿宋" w:eastAsia="仿宋" w:hAnsi="仿宋" w:hint="eastAsia"/>
          <w:szCs w:val="21"/>
        </w:rPr>
        <w:t>法定</w:t>
      </w:r>
      <w:r w:rsidRPr="00F32589">
        <w:rPr>
          <w:rFonts w:ascii="仿宋" w:eastAsia="仿宋" w:hAnsi="仿宋"/>
          <w:szCs w:val="21"/>
        </w:rPr>
        <w:t>代表人：盛俊</w:t>
      </w:r>
    </w:p>
    <w:p w:rsidR="006B1149" w:rsidRPr="00F32589" w:rsidRDefault="006B1149" w:rsidP="00870CCD">
      <w:pPr>
        <w:pStyle w:val="a5"/>
        <w:spacing w:line="276" w:lineRule="auto"/>
        <w:ind w:left="720" w:firstLineChars="0" w:firstLine="0"/>
        <w:rPr>
          <w:rFonts w:ascii="仿宋" w:eastAsia="仿宋" w:hAnsi="仿宋"/>
          <w:szCs w:val="21"/>
        </w:rPr>
      </w:pPr>
      <w:r w:rsidRPr="00F32589">
        <w:rPr>
          <w:rFonts w:ascii="仿宋" w:eastAsia="仿宋" w:hAnsi="仿宋" w:hint="eastAsia"/>
          <w:szCs w:val="21"/>
        </w:rPr>
        <w:t>生产地址</w:t>
      </w:r>
      <w:r w:rsidRPr="00F32589">
        <w:rPr>
          <w:rFonts w:ascii="仿宋" w:eastAsia="仿宋" w:hAnsi="仿宋"/>
          <w:szCs w:val="21"/>
        </w:rPr>
        <w:t>：</w:t>
      </w:r>
      <w:r w:rsidRPr="00F32589">
        <w:rPr>
          <w:rFonts w:ascii="仿宋" w:eastAsia="仿宋" w:hAnsi="仿宋" w:hint="eastAsia"/>
          <w:szCs w:val="21"/>
        </w:rPr>
        <w:t>连云港市</w:t>
      </w:r>
      <w:r w:rsidRPr="00F32589">
        <w:rPr>
          <w:rFonts w:ascii="仿宋" w:eastAsia="仿宋" w:hAnsi="仿宋"/>
          <w:szCs w:val="21"/>
        </w:rPr>
        <w:t>徐圩新区石化七道</w:t>
      </w:r>
      <w:r w:rsidRPr="00F32589">
        <w:rPr>
          <w:rFonts w:ascii="仿宋" w:eastAsia="仿宋" w:hAnsi="仿宋" w:hint="eastAsia"/>
          <w:szCs w:val="21"/>
        </w:rPr>
        <w:t>28号</w:t>
      </w:r>
      <w:bookmarkStart w:id="0" w:name="_GoBack"/>
      <w:bookmarkEnd w:id="0"/>
    </w:p>
    <w:p w:rsidR="006B1149" w:rsidRPr="00F32589" w:rsidRDefault="006B1149" w:rsidP="00870CCD">
      <w:pPr>
        <w:pStyle w:val="a5"/>
        <w:spacing w:line="276" w:lineRule="auto"/>
        <w:ind w:left="720" w:firstLineChars="0" w:firstLine="0"/>
        <w:rPr>
          <w:rFonts w:ascii="仿宋" w:eastAsia="仿宋" w:hAnsi="仿宋"/>
          <w:szCs w:val="21"/>
        </w:rPr>
      </w:pPr>
      <w:r w:rsidRPr="00F32589">
        <w:rPr>
          <w:rFonts w:ascii="仿宋" w:eastAsia="仿宋" w:hAnsi="仿宋" w:hint="eastAsia"/>
          <w:szCs w:val="21"/>
        </w:rPr>
        <w:t>联系</w:t>
      </w:r>
      <w:r w:rsidRPr="00F32589">
        <w:rPr>
          <w:rFonts w:ascii="仿宋" w:eastAsia="仿宋" w:hAnsi="仿宋"/>
          <w:szCs w:val="21"/>
        </w:rPr>
        <w:t>方式：</w:t>
      </w:r>
      <w:r w:rsidRPr="00F32589">
        <w:rPr>
          <w:rFonts w:ascii="仿宋" w:eastAsia="仿宋" w:hAnsi="仿宋" w:hint="eastAsia"/>
          <w:szCs w:val="21"/>
        </w:rPr>
        <w:t>0518</w:t>
      </w:r>
      <w:r w:rsidR="001271A9" w:rsidRPr="00F32589">
        <w:rPr>
          <w:rFonts w:ascii="仿宋" w:eastAsia="仿宋" w:hAnsi="仿宋"/>
          <w:szCs w:val="21"/>
        </w:rPr>
        <w:t>-80628521</w:t>
      </w:r>
    </w:p>
    <w:p w:rsidR="001271A9" w:rsidRPr="00F32589" w:rsidRDefault="001271A9" w:rsidP="00870CCD">
      <w:pPr>
        <w:spacing w:line="276" w:lineRule="auto"/>
        <w:rPr>
          <w:rFonts w:ascii="仿宋" w:eastAsia="仿宋" w:hAnsi="仿宋"/>
          <w:szCs w:val="21"/>
        </w:rPr>
      </w:pPr>
      <w:r w:rsidRPr="00F32589">
        <w:rPr>
          <w:rFonts w:ascii="仿宋" w:eastAsia="仿宋" w:hAnsi="仿宋" w:hint="eastAsia"/>
          <w:szCs w:val="21"/>
        </w:rPr>
        <w:t>（1）、现有项目</w:t>
      </w:r>
      <w:r w:rsidRPr="00F32589">
        <w:rPr>
          <w:rFonts w:ascii="仿宋" w:eastAsia="仿宋" w:hAnsi="仿宋"/>
          <w:szCs w:val="21"/>
        </w:rPr>
        <w:t>：</w:t>
      </w:r>
    </w:p>
    <w:p w:rsidR="001271A9" w:rsidRPr="00F32589" w:rsidRDefault="001271A9" w:rsidP="00870CCD">
      <w:pPr>
        <w:spacing w:line="276" w:lineRule="auto"/>
        <w:ind w:firstLineChars="300" w:firstLine="630"/>
        <w:rPr>
          <w:rFonts w:ascii="仿宋" w:eastAsia="仿宋" w:hAnsi="仿宋"/>
          <w:szCs w:val="21"/>
        </w:rPr>
      </w:pPr>
      <w:r w:rsidRPr="00F32589">
        <w:rPr>
          <w:rFonts w:ascii="仿宋" w:eastAsia="仿宋" w:hAnsi="仿宋" w:hint="eastAsia"/>
          <w:szCs w:val="21"/>
        </w:rPr>
        <w:t>1.</w:t>
      </w:r>
      <w:r w:rsidRPr="00F32589">
        <w:rPr>
          <w:rFonts w:ascii="仿宋" w:eastAsia="仿宋" w:hAnsi="仿宋"/>
          <w:szCs w:val="21"/>
        </w:rPr>
        <w:t>年产</w:t>
      </w:r>
      <w:r w:rsidRPr="00F32589">
        <w:rPr>
          <w:rFonts w:ascii="仿宋" w:eastAsia="仿宋" w:hAnsi="仿宋" w:hint="eastAsia"/>
          <w:szCs w:val="21"/>
        </w:rPr>
        <w:t>2万吨</w:t>
      </w:r>
      <w:r w:rsidRPr="00F32589">
        <w:rPr>
          <w:rFonts w:ascii="仿宋" w:eastAsia="仿宋" w:hAnsi="仿宋"/>
          <w:szCs w:val="21"/>
        </w:rPr>
        <w:t>间二氯苯及三氯苯项目</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项目</w:t>
      </w:r>
      <w:r w:rsidRPr="00F32589">
        <w:rPr>
          <w:rFonts w:ascii="仿宋" w:eastAsia="仿宋" w:hAnsi="仿宋"/>
          <w:szCs w:val="21"/>
        </w:rPr>
        <w:t>总</w:t>
      </w:r>
      <w:r w:rsidRPr="00F32589">
        <w:rPr>
          <w:rFonts w:ascii="仿宋" w:eastAsia="仿宋" w:hAnsi="仿宋" w:hint="eastAsia"/>
          <w:szCs w:val="21"/>
        </w:rPr>
        <w:t>投资</w:t>
      </w:r>
      <w:r w:rsidRPr="00F32589">
        <w:rPr>
          <w:rFonts w:ascii="仿宋" w:eastAsia="仿宋" w:hAnsi="仿宋"/>
          <w:szCs w:val="21"/>
        </w:rPr>
        <w:t>：</w:t>
      </w:r>
      <w:r w:rsidRPr="00F32589">
        <w:rPr>
          <w:rFonts w:ascii="仿宋" w:eastAsia="仿宋" w:hAnsi="仿宋" w:hint="eastAsia"/>
          <w:szCs w:val="21"/>
        </w:rPr>
        <w:t>2.28亿元</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环保</w:t>
      </w:r>
      <w:r w:rsidRPr="00F32589">
        <w:rPr>
          <w:rFonts w:ascii="仿宋" w:eastAsia="仿宋" w:hAnsi="仿宋"/>
          <w:szCs w:val="21"/>
        </w:rPr>
        <w:t>投资：</w:t>
      </w:r>
      <w:r w:rsidRPr="00F32589">
        <w:rPr>
          <w:rFonts w:ascii="仿宋" w:eastAsia="仿宋" w:hAnsi="仿宋" w:hint="eastAsia"/>
          <w:szCs w:val="21"/>
        </w:rPr>
        <w:t>1015万元</w:t>
      </w:r>
      <w:r w:rsidRPr="00F32589">
        <w:rPr>
          <w:rFonts w:ascii="仿宋" w:eastAsia="仿宋" w:hAnsi="仿宋"/>
          <w:szCs w:val="21"/>
        </w:rPr>
        <w:t>，占</w:t>
      </w:r>
      <w:r w:rsidRPr="00F32589">
        <w:rPr>
          <w:rFonts w:ascii="仿宋" w:eastAsia="仿宋" w:hAnsi="仿宋" w:hint="eastAsia"/>
          <w:szCs w:val="21"/>
        </w:rPr>
        <w:t>项目</w:t>
      </w:r>
      <w:r w:rsidRPr="00F32589">
        <w:rPr>
          <w:rFonts w:ascii="仿宋" w:eastAsia="仿宋" w:hAnsi="仿宋"/>
          <w:szCs w:val="21"/>
        </w:rPr>
        <w:t>总投资的</w:t>
      </w:r>
      <w:r w:rsidRPr="00F32589">
        <w:rPr>
          <w:rFonts w:ascii="仿宋" w:eastAsia="仿宋" w:hAnsi="仿宋" w:hint="eastAsia"/>
          <w:szCs w:val="21"/>
        </w:rPr>
        <w:t>4.45</w:t>
      </w:r>
      <w:r w:rsidRPr="00F32589">
        <w:rPr>
          <w:rFonts w:ascii="仿宋" w:eastAsia="仿宋" w:hAnsi="仿宋"/>
          <w:szCs w:val="21"/>
        </w:rPr>
        <w:t>%</w:t>
      </w:r>
      <w:r w:rsidRPr="00F32589">
        <w:rPr>
          <w:rFonts w:ascii="仿宋" w:eastAsia="仿宋" w:hAnsi="仿宋" w:hint="eastAsia"/>
          <w:szCs w:val="21"/>
        </w:rPr>
        <w:t>；</w:t>
      </w:r>
    </w:p>
    <w:p w:rsidR="001271A9" w:rsidRPr="00F32589" w:rsidRDefault="001271A9" w:rsidP="00870CCD">
      <w:pPr>
        <w:spacing w:line="276" w:lineRule="auto"/>
        <w:ind w:firstLineChars="300" w:firstLine="630"/>
        <w:rPr>
          <w:rFonts w:ascii="仿宋" w:eastAsia="仿宋" w:hAnsi="仿宋"/>
          <w:szCs w:val="21"/>
        </w:rPr>
      </w:pPr>
      <w:r w:rsidRPr="00F32589">
        <w:rPr>
          <w:rFonts w:ascii="仿宋" w:eastAsia="仿宋" w:hAnsi="仿宋" w:hint="eastAsia"/>
          <w:szCs w:val="21"/>
        </w:rPr>
        <w:t>2.年产8万吨</w:t>
      </w:r>
      <w:r w:rsidRPr="00F32589">
        <w:rPr>
          <w:rFonts w:ascii="仿宋" w:eastAsia="仿宋" w:hAnsi="仿宋"/>
          <w:szCs w:val="21"/>
        </w:rPr>
        <w:t>硝基氯苯项目</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项目</w:t>
      </w:r>
      <w:r w:rsidRPr="00F32589">
        <w:rPr>
          <w:rFonts w:ascii="仿宋" w:eastAsia="仿宋" w:hAnsi="仿宋"/>
          <w:szCs w:val="21"/>
        </w:rPr>
        <w:t>总投资：</w:t>
      </w:r>
      <w:r w:rsidRPr="00F32589">
        <w:rPr>
          <w:rFonts w:ascii="仿宋" w:eastAsia="仿宋" w:hAnsi="仿宋" w:hint="eastAsia"/>
          <w:szCs w:val="21"/>
        </w:rPr>
        <w:t>2.46亿元</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环保</w:t>
      </w:r>
      <w:r w:rsidRPr="00F32589">
        <w:rPr>
          <w:rFonts w:ascii="仿宋" w:eastAsia="仿宋" w:hAnsi="仿宋"/>
          <w:szCs w:val="21"/>
        </w:rPr>
        <w:t>投资：</w:t>
      </w:r>
      <w:r w:rsidRPr="00F32589">
        <w:rPr>
          <w:rFonts w:ascii="仿宋" w:eastAsia="仿宋" w:hAnsi="仿宋" w:hint="eastAsia"/>
          <w:szCs w:val="21"/>
        </w:rPr>
        <w:t>1015万元</w:t>
      </w:r>
      <w:r w:rsidRPr="00F32589">
        <w:rPr>
          <w:rFonts w:ascii="仿宋" w:eastAsia="仿宋" w:hAnsi="仿宋"/>
          <w:szCs w:val="21"/>
        </w:rPr>
        <w:t>，占</w:t>
      </w:r>
      <w:r w:rsidRPr="00F32589">
        <w:rPr>
          <w:rFonts w:ascii="仿宋" w:eastAsia="仿宋" w:hAnsi="仿宋" w:hint="eastAsia"/>
          <w:szCs w:val="21"/>
        </w:rPr>
        <w:t>项目</w:t>
      </w:r>
      <w:r w:rsidRPr="00F32589">
        <w:rPr>
          <w:rFonts w:ascii="仿宋" w:eastAsia="仿宋" w:hAnsi="仿宋"/>
          <w:szCs w:val="21"/>
        </w:rPr>
        <w:t>总投资的</w:t>
      </w:r>
      <w:r w:rsidRPr="00F32589">
        <w:rPr>
          <w:rFonts w:ascii="仿宋" w:eastAsia="仿宋" w:hAnsi="仿宋" w:hint="eastAsia"/>
          <w:szCs w:val="21"/>
        </w:rPr>
        <w:t>4.13</w:t>
      </w:r>
      <w:r w:rsidRPr="00F32589">
        <w:rPr>
          <w:rFonts w:ascii="仿宋" w:eastAsia="仿宋" w:hAnsi="仿宋"/>
          <w:szCs w:val="21"/>
        </w:rPr>
        <w:t>%</w:t>
      </w:r>
    </w:p>
    <w:p w:rsidR="001271A9" w:rsidRPr="00F32589" w:rsidRDefault="001271A9" w:rsidP="00870CCD">
      <w:pPr>
        <w:spacing w:line="276" w:lineRule="auto"/>
        <w:ind w:firstLineChars="300" w:firstLine="630"/>
        <w:rPr>
          <w:rFonts w:ascii="仿宋" w:eastAsia="仿宋" w:hAnsi="仿宋"/>
          <w:szCs w:val="21"/>
        </w:rPr>
      </w:pPr>
      <w:r w:rsidRPr="00F32589">
        <w:rPr>
          <w:rFonts w:ascii="仿宋" w:eastAsia="仿宋" w:hAnsi="仿宋"/>
          <w:szCs w:val="21"/>
        </w:rPr>
        <w:t>3.</w:t>
      </w:r>
      <w:r w:rsidRPr="00F32589">
        <w:rPr>
          <w:rFonts w:ascii="仿宋" w:eastAsia="仿宋" w:hAnsi="仿宋" w:hint="eastAsia"/>
          <w:szCs w:val="21"/>
        </w:rPr>
        <w:t>公辅</w:t>
      </w:r>
      <w:r w:rsidRPr="00F32589">
        <w:rPr>
          <w:rFonts w:ascii="仿宋" w:eastAsia="仿宋" w:hAnsi="仿宋"/>
          <w:szCs w:val="21"/>
        </w:rPr>
        <w:t>配套工程项目</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项目</w:t>
      </w:r>
      <w:r w:rsidRPr="00F32589">
        <w:rPr>
          <w:rFonts w:ascii="仿宋" w:eastAsia="仿宋" w:hAnsi="仿宋"/>
          <w:szCs w:val="21"/>
        </w:rPr>
        <w:t>总投资：</w:t>
      </w:r>
      <w:r w:rsidRPr="00F32589">
        <w:rPr>
          <w:rFonts w:ascii="仿宋" w:eastAsia="仿宋" w:hAnsi="仿宋" w:hint="eastAsia"/>
          <w:szCs w:val="21"/>
        </w:rPr>
        <w:t>5.98亿元</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环保</w:t>
      </w:r>
      <w:r w:rsidRPr="00F32589">
        <w:rPr>
          <w:rFonts w:ascii="仿宋" w:eastAsia="仿宋" w:hAnsi="仿宋"/>
          <w:szCs w:val="21"/>
        </w:rPr>
        <w:t>投资：</w:t>
      </w:r>
      <w:r w:rsidRPr="00F32589">
        <w:rPr>
          <w:rFonts w:ascii="仿宋" w:eastAsia="仿宋" w:hAnsi="仿宋" w:hint="eastAsia"/>
          <w:szCs w:val="21"/>
        </w:rPr>
        <w:t>11325万元</w:t>
      </w:r>
      <w:r w:rsidRPr="00F32589">
        <w:rPr>
          <w:rFonts w:ascii="仿宋" w:eastAsia="仿宋" w:hAnsi="仿宋"/>
          <w:szCs w:val="21"/>
        </w:rPr>
        <w:t>，占</w:t>
      </w:r>
      <w:r w:rsidRPr="00F32589">
        <w:rPr>
          <w:rFonts w:ascii="仿宋" w:eastAsia="仿宋" w:hAnsi="仿宋" w:hint="eastAsia"/>
          <w:szCs w:val="21"/>
        </w:rPr>
        <w:t>项目</w:t>
      </w:r>
      <w:r w:rsidRPr="00F32589">
        <w:rPr>
          <w:rFonts w:ascii="仿宋" w:eastAsia="仿宋" w:hAnsi="仿宋"/>
          <w:szCs w:val="21"/>
        </w:rPr>
        <w:t>总投资的</w:t>
      </w:r>
      <w:r w:rsidRPr="00F32589">
        <w:rPr>
          <w:rFonts w:ascii="仿宋" w:eastAsia="仿宋" w:hAnsi="仿宋" w:hint="eastAsia"/>
          <w:szCs w:val="21"/>
        </w:rPr>
        <w:t>18.9</w:t>
      </w:r>
      <w:r w:rsidRPr="00F32589">
        <w:rPr>
          <w:rFonts w:ascii="仿宋" w:eastAsia="仿宋" w:hAnsi="仿宋"/>
          <w:szCs w:val="21"/>
        </w:rPr>
        <w:t>%</w:t>
      </w:r>
    </w:p>
    <w:p w:rsidR="001271A9" w:rsidRPr="00F32589" w:rsidRDefault="001271A9" w:rsidP="00870CCD">
      <w:pPr>
        <w:spacing w:line="276" w:lineRule="auto"/>
        <w:ind w:firstLineChars="300" w:firstLine="630"/>
        <w:rPr>
          <w:rFonts w:ascii="仿宋" w:eastAsia="仿宋" w:hAnsi="仿宋"/>
          <w:szCs w:val="21"/>
        </w:rPr>
      </w:pPr>
      <w:r w:rsidRPr="00F32589">
        <w:rPr>
          <w:rFonts w:ascii="仿宋" w:eastAsia="仿宋" w:hAnsi="仿宋"/>
          <w:szCs w:val="21"/>
        </w:rPr>
        <w:t>4.</w:t>
      </w:r>
      <w:r w:rsidRPr="00F32589">
        <w:rPr>
          <w:rFonts w:ascii="仿宋" w:eastAsia="仿宋" w:hAnsi="仿宋" w:hint="eastAsia"/>
          <w:szCs w:val="21"/>
        </w:rPr>
        <w:t>仓储</w:t>
      </w:r>
      <w:r w:rsidRPr="00F32589">
        <w:rPr>
          <w:rFonts w:ascii="仿宋" w:eastAsia="仿宋" w:hAnsi="仿宋"/>
          <w:szCs w:val="21"/>
        </w:rPr>
        <w:t>罐区</w:t>
      </w:r>
      <w:r w:rsidRPr="00F32589">
        <w:rPr>
          <w:rFonts w:ascii="仿宋" w:eastAsia="仿宋" w:hAnsi="仿宋" w:hint="eastAsia"/>
          <w:szCs w:val="21"/>
        </w:rPr>
        <w:t>项目</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项目</w:t>
      </w:r>
      <w:r w:rsidRPr="00F32589">
        <w:rPr>
          <w:rFonts w:ascii="仿宋" w:eastAsia="仿宋" w:hAnsi="仿宋"/>
          <w:szCs w:val="21"/>
        </w:rPr>
        <w:t>总投资：</w:t>
      </w:r>
      <w:r w:rsidRPr="00F32589">
        <w:rPr>
          <w:rFonts w:ascii="仿宋" w:eastAsia="仿宋" w:hAnsi="仿宋" w:hint="eastAsia"/>
          <w:szCs w:val="21"/>
        </w:rPr>
        <w:t>27200万元</w:t>
      </w:r>
    </w:p>
    <w:p w:rsidR="001271A9" w:rsidRPr="00F32589" w:rsidRDefault="001271A9" w:rsidP="00870CCD">
      <w:pPr>
        <w:spacing w:line="276" w:lineRule="auto"/>
        <w:ind w:firstLineChars="400" w:firstLine="840"/>
        <w:rPr>
          <w:rFonts w:ascii="仿宋" w:eastAsia="仿宋" w:hAnsi="仿宋"/>
          <w:szCs w:val="21"/>
        </w:rPr>
      </w:pPr>
      <w:r w:rsidRPr="00F32589">
        <w:rPr>
          <w:rFonts w:ascii="仿宋" w:eastAsia="仿宋" w:hAnsi="仿宋" w:hint="eastAsia"/>
          <w:szCs w:val="21"/>
        </w:rPr>
        <w:t>环保</w:t>
      </w:r>
      <w:r w:rsidRPr="00F32589">
        <w:rPr>
          <w:rFonts w:ascii="仿宋" w:eastAsia="仿宋" w:hAnsi="仿宋"/>
          <w:szCs w:val="21"/>
        </w:rPr>
        <w:t>投资：</w:t>
      </w:r>
      <w:r w:rsidRPr="00F32589">
        <w:rPr>
          <w:rFonts w:ascii="仿宋" w:eastAsia="仿宋" w:hAnsi="仿宋" w:hint="eastAsia"/>
          <w:szCs w:val="21"/>
        </w:rPr>
        <w:t>500万元，</w:t>
      </w:r>
      <w:r w:rsidRPr="00F32589">
        <w:rPr>
          <w:rFonts w:ascii="仿宋" w:eastAsia="仿宋" w:hAnsi="仿宋"/>
          <w:szCs w:val="21"/>
        </w:rPr>
        <w:t>占项目</w:t>
      </w:r>
      <w:r w:rsidRPr="00F32589">
        <w:rPr>
          <w:rFonts w:ascii="仿宋" w:eastAsia="仿宋" w:hAnsi="仿宋" w:hint="eastAsia"/>
          <w:szCs w:val="21"/>
        </w:rPr>
        <w:t>总</w:t>
      </w:r>
      <w:r w:rsidRPr="00F32589">
        <w:rPr>
          <w:rFonts w:ascii="仿宋" w:eastAsia="仿宋" w:hAnsi="仿宋"/>
          <w:szCs w:val="21"/>
        </w:rPr>
        <w:t>投资的</w:t>
      </w:r>
      <w:r w:rsidRPr="00F32589">
        <w:rPr>
          <w:rFonts w:ascii="仿宋" w:eastAsia="仿宋" w:hAnsi="仿宋" w:hint="eastAsia"/>
          <w:szCs w:val="21"/>
        </w:rPr>
        <w:t>1.85</w:t>
      </w:r>
      <w:r w:rsidRPr="00F32589">
        <w:rPr>
          <w:rFonts w:ascii="仿宋" w:eastAsia="仿宋" w:hAnsi="仿宋"/>
          <w:szCs w:val="21"/>
        </w:rPr>
        <w:t>%</w:t>
      </w:r>
    </w:p>
    <w:p w:rsidR="00DE211E" w:rsidRPr="00F32589" w:rsidRDefault="001271A9" w:rsidP="00870CCD">
      <w:pPr>
        <w:spacing w:line="276" w:lineRule="auto"/>
        <w:rPr>
          <w:rFonts w:ascii="仿宋" w:eastAsia="仿宋" w:hAnsi="仿宋"/>
          <w:szCs w:val="21"/>
        </w:rPr>
      </w:pPr>
      <w:r w:rsidRPr="00F32589">
        <w:rPr>
          <w:rFonts w:ascii="仿宋" w:eastAsia="仿宋" w:hAnsi="仿宋" w:hint="eastAsia"/>
          <w:szCs w:val="21"/>
        </w:rPr>
        <w:t>（2）、</w:t>
      </w:r>
      <w:r w:rsidRPr="00F32589">
        <w:rPr>
          <w:rFonts w:ascii="仿宋" w:eastAsia="仿宋" w:hAnsi="仿宋"/>
          <w:szCs w:val="21"/>
        </w:rPr>
        <w:t>新增扩建</w:t>
      </w:r>
      <w:r w:rsidRPr="00F32589">
        <w:rPr>
          <w:rFonts w:ascii="仿宋" w:eastAsia="仿宋" w:hAnsi="仿宋" w:hint="eastAsia"/>
          <w:szCs w:val="21"/>
        </w:rPr>
        <w:t>项目</w:t>
      </w:r>
      <w:r w:rsidRPr="00F32589">
        <w:rPr>
          <w:rFonts w:ascii="仿宋" w:eastAsia="仿宋" w:hAnsi="仿宋"/>
          <w:szCs w:val="21"/>
        </w:rPr>
        <w:t>：</w:t>
      </w:r>
      <w:r w:rsidR="00C132C7" w:rsidRPr="00F32589">
        <w:rPr>
          <w:rFonts w:ascii="仿宋" w:eastAsia="仿宋" w:hAnsi="仿宋" w:hint="eastAsia"/>
          <w:szCs w:val="21"/>
        </w:rPr>
        <w:t>（正在建设</w:t>
      </w:r>
      <w:r w:rsidR="00C132C7" w:rsidRPr="00F32589">
        <w:rPr>
          <w:rFonts w:ascii="仿宋" w:eastAsia="仿宋" w:hAnsi="仿宋"/>
          <w:szCs w:val="21"/>
        </w:rPr>
        <w:t>中</w:t>
      </w:r>
      <w:r w:rsidR="00C132C7" w:rsidRPr="00F32589">
        <w:rPr>
          <w:rFonts w:ascii="仿宋" w:eastAsia="仿宋" w:hAnsi="仿宋" w:hint="eastAsia"/>
          <w:szCs w:val="21"/>
        </w:rPr>
        <w:t>）</w:t>
      </w:r>
    </w:p>
    <w:p w:rsidR="001271A9" w:rsidRPr="00F32589" w:rsidRDefault="001271A9" w:rsidP="00DE211E">
      <w:pPr>
        <w:spacing w:line="276" w:lineRule="auto"/>
        <w:ind w:firstLineChars="300" w:firstLine="630"/>
        <w:rPr>
          <w:rFonts w:ascii="仿宋" w:eastAsia="仿宋" w:hAnsi="仿宋"/>
          <w:szCs w:val="21"/>
        </w:rPr>
      </w:pPr>
      <w:r w:rsidRPr="00F32589">
        <w:rPr>
          <w:rFonts w:ascii="仿宋" w:eastAsia="仿宋" w:hAnsi="仿宋" w:hint="eastAsia"/>
          <w:szCs w:val="21"/>
        </w:rPr>
        <w:t>年产12万吨</w:t>
      </w:r>
      <w:r w:rsidRPr="00F32589">
        <w:rPr>
          <w:rFonts w:ascii="仿宋" w:eastAsia="仿宋" w:hAnsi="仿宋"/>
          <w:szCs w:val="21"/>
        </w:rPr>
        <w:t>离子膜烧碱技改转移项目</w:t>
      </w:r>
    </w:p>
    <w:p w:rsidR="001271A9" w:rsidRPr="00F32589" w:rsidRDefault="001271A9" w:rsidP="00870CCD">
      <w:pPr>
        <w:spacing w:line="276" w:lineRule="auto"/>
        <w:ind w:firstLineChars="300" w:firstLine="630"/>
        <w:rPr>
          <w:rFonts w:ascii="仿宋" w:eastAsia="仿宋" w:hAnsi="仿宋"/>
          <w:szCs w:val="21"/>
        </w:rPr>
      </w:pPr>
      <w:r w:rsidRPr="00F32589">
        <w:rPr>
          <w:rFonts w:ascii="仿宋" w:eastAsia="仿宋" w:hAnsi="仿宋" w:hint="eastAsia"/>
          <w:szCs w:val="21"/>
        </w:rPr>
        <w:t>项目</w:t>
      </w:r>
      <w:r w:rsidRPr="00F32589">
        <w:rPr>
          <w:rFonts w:ascii="仿宋" w:eastAsia="仿宋" w:hAnsi="仿宋"/>
          <w:szCs w:val="21"/>
        </w:rPr>
        <w:t>总投资：</w:t>
      </w:r>
      <w:r w:rsidRPr="00F32589">
        <w:rPr>
          <w:rFonts w:ascii="仿宋" w:eastAsia="仿宋" w:hAnsi="仿宋" w:hint="eastAsia"/>
          <w:szCs w:val="21"/>
        </w:rPr>
        <w:t>3.6亿元</w:t>
      </w:r>
    </w:p>
    <w:p w:rsidR="001271A9" w:rsidRPr="00F32589" w:rsidRDefault="001271A9" w:rsidP="00870CCD">
      <w:pPr>
        <w:spacing w:line="276" w:lineRule="auto"/>
        <w:ind w:firstLineChars="300" w:firstLine="630"/>
        <w:rPr>
          <w:rFonts w:ascii="仿宋" w:eastAsia="仿宋" w:hAnsi="仿宋"/>
          <w:szCs w:val="21"/>
        </w:rPr>
      </w:pPr>
      <w:r w:rsidRPr="00F32589">
        <w:rPr>
          <w:rFonts w:ascii="仿宋" w:eastAsia="仿宋" w:hAnsi="仿宋" w:hint="eastAsia"/>
          <w:szCs w:val="21"/>
        </w:rPr>
        <w:t>环保</w:t>
      </w:r>
      <w:r w:rsidRPr="00F32589">
        <w:rPr>
          <w:rFonts w:ascii="仿宋" w:eastAsia="仿宋" w:hAnsi="仿宋"/>
          <w:szCs w:val="21"/>
        </w:rPr>
        <w:t>投资</w:t>
      </w:r>
      <w:r w:rsidRPr="00F32589">
        <w:rPr>
          <w:rFonts w:ascii="仿宋" w:eastAsia="仿宋" w:hAnsi="仿宋" w:hint="eastAsia"/>
          <w:szCs w:val="21"/>
        </w:rPr>
        <w:t>：835万元</w:t>
      </w:r>
      <w:r w:rsidRPr="00F32589">
        <w:rPr>
          <w:rFonts w:ascii="仿宋" w:eastAsia="仿宋" w:hAnsi="仿宋"/>
          <w:szCs w:val="21"/>
        </w:rPr>
        <w:t>，占总投资的</w:t>
      </w:r>
      <w:r w:rsidRPr="00F32589">
        <w:rPr>
          <w:rFonts w:ascii="仿宋" w:eastAsia="仿宋" w:hAnsi="仿宋" w:hint="eastAsia"/>
          <w:szCs w:val="21"/>
        </w:rPr>
        <w:t>2.3</w:t>
      </w:r>
      <w:r w:rsidRPr="00F32589">
        <w:rPr>
          <w:rFonts w:ascii="仿宋" w:eastAsia="仿宋" w:hAnsi="仿宋"/>
          <w:szCs w:val="21"/>
        </w:rPr>
        <w:t>%</w:t>
      </w:r>
    </w:p>
    <w:p w:rsidR="001271A9" w:rsidRPr="00F32589" w:rsidRDefault="001271A9" w:rsidP="00C132C7">
      <w:pPr>
        <w:spacing w:line="276" w:lineRule="auto"/>
        <w:ind w:firstLineChars="300" w:firstLine="630"/>
        <w:rPr>
          <w:rFonts w:ascii="仿宋" w:eastAsia="仿宋" w:hAnsi="仿宋"/>
          <w:szCs w:val="21"/>
        </w:rPr>
      </w:pPr>
      <w:r w:rsidRPr="00F32589">
        <w:rPr>
          <w:rFonts w:ascii="仿宋" w:eastAsia="仿宋" w:hAnsi="仿宋" w:hint="eastAsia"/>
          <w:szCs w:val="21"/>
        </w:rPr>
        <w:t>占地面积：江苏瑞恒新材料科技有限公司厂区总占地面积约为587697.77m2，本项目占地面积55545.3m2；本项目工程绿化系数为10%（占本项目用地），则绿化面积5554.53m2。</w:t>
      </w:r>
    </w:p>
    <w:p w:rsidR="00DE211E" w:rsidRPr="00F32589" w:rsidRDefault="00DE211E" w:rsidP="00DE211E">
      <w:pPr>
        <w:spacing w:line="276" w:lineRule="auto"/>
        <w:ind w:firstLineChars="300" w:firstLine="630"/>
        <w:rPr>
          <w:rFonts w:ascii="仿宋" w:eastAsia="仿宋" w:hAnsi="仿宋"/>
          <w:szCs w:val="21"/>
        </w:rPr>
      </w:pPr>
      <w:r w:rsidRPr="00F32589">
        <w:rPr>
          <w:rFonts w:ascii="仿宋" w:eastAsia="仿宋" w:hAnsi="仿宋" w:hint="eastAsia"/>
          <w:szCs w:val="21"/>
        </w:rPr>
        <w:t>碳三</w:t>
      </w:r>
      <w:r w:rsidRPr="00F32589">
        <w:rPr>
          <w:rFonts w:ascii="仿宋" w:eastAsia="仿宋" w:hAnsi="仿宋"/>
          <w:szCs w:val="21"/>
        </w:rPr>
        <w:t>一期项目</w:t>
      </w:r>
    </w:p>
    <w:p w:rsidR="00DE211E" w:rsidRPr="00F32589" w:rsidRDefault="00C132C7" w:rsidP="00DE211E">
      <w:pPr>
        <w:spacing w:line="276" w:lineRule="auto"/>
        <w:ind w:firstLineChars="300" w:firstLine="630"/>
        <w:rPr>
          <w:rFonts w:ascii="仿宋" w:eastAsia="仿宋" w:hAnsi="仿宋"/>
          <w:szCs w:val="21"/>
        </w:rPr>
      </w:pPr>
      <w:r w:rsidRPr="00F32589">
        <w:rPr>
          <w:rFonts w:ascii="仿宋" w:eastAsia="仿宋" w:hAnsi="仿宋" w:hint="eastAsia"/>
          <w:szCs w:val="21"/>
        </w:rPr>
        <w:t>项目</w:t>
      </w:r>
      <w:r w:rsidRPr="00F32589">
        <w:rPr>
          <w:rFonts w:ascii="仿宋" w:eastAsia="仿宋" w:hAnsi="仿宋"/>
          <w:szCs w:val="21"/>
        </w:rPr>
        <w:t>总投资</w:t>
      </w:r>
      <w:r w:rsidRPr="00F32589">
        <w:rPr>
          <w:rFonts w:ascii="仿宋" w:eastAsia="仿宋" w:hAnsi="仿宋" w:hint="eastAsia"/>
          <w:szCs w:val="21"/>
        </w:rPr>
        <w:t>：</w:t>
      </w:r>
      <w:r w:rsidR="00BB63A0" w:rsidRPr="00F32589">
        <w:rPr>
          <w:rFonts w:ascii="仿宋" w:eastAsia="仿宋" w:hAnsi="仿宋"/>
          <w:szCs w:val="21"/>
        </w:rPr>
        <w:t>120</w:t>
      </w:r>
      <w:r w:rsidRPr="00F32589">
        <w:rPr>
          <w:rFonts w:ascii="仿宋" w:eastAsia="仿宋" w:hAnsi="仿宋" w:hint="eastAsia"/>
          <w:szCs w:val="21"/>
        </w:rPr>
        <w:t>亿元</w:t>
      </w:r>
    </w:p>
    <w:p w:rsidR="00C132C7" w:rsidRPr="00F32589" w:rsidRDefault="00C132C7" w:rsidP="00DE211E">
      <w:pPr>
        <w:spacing w:line="276" w:lineRule="auto"/>
        <w:ind w:firstLineChars="300" w:firstLine="630"/>
        <w:rPr>
          <w:rFonts w:ascii="仿宋" w:eastAsia="仿宋" w:hAnsi="仿宋"/>
          <w:szCs w:val="21"/>
        </w:rPr>
      </w:pPr>
      <w:r w:rsidRPr="00F32589">
        <w:rPr>
          <w:rFonts w:ascii="仿宋" w:eastAsia="仿宋" w:hAnsi="仿宋" w:hint="eastAsia"/>
          <w:szCs w:val="21"/>
        </w:rPr>
        <w:t>环保</w:t>
      </w:r>
      <w:r w:rsidRPr="00F32589">
        <w:rPr>
          <w:rFonts w:ascii="仿宋" w:eastAsia="仿宋" w:hAnsi="仿宋"/>
          <w:szCs w:val="21"/>
        </w:rPr>
        <w:t>投资：</w:t>
      </w:r>
      <w:r w:rsidRPr="00F32589">
        <w:rPr>
          <w:rFonts w:ascii="仿宋" w:eastAsia="仿宋" w:hAnsi="仿宋" w:hint="eastAsia"/>
          <w:szCs w:val="21"/>
        </w:rPr>
        <w:t>5.4亿元，占总投资的</w:t>
      </w:r>
      <w:r w:rsidR="009D21B4" w:rsidRPr="00F32589">
        <w:rPr>
          <w:rFonts w:ascii="仿宋" w:eastAsia="仿宋" w:hAnsi="仿宋"/>
          <w:szCs w:val="21"/>
        </w:rPr>
        <w:t>4.5</w:t>
      </w:r>
      <w:r w:rsidRPr="00F32589">
        <w:rPr>
          <w:rFonts w:ascii="仿宋" w:eastAsia="仿宋" w:hAnsi="仿宋" w:hint="eastAsia"/>
          <w:szCs w:val="21"/>
        </w:rPr>
        <w:t>%</w:t>
      </w:r>
    </w:p>
    <w:p w:rsidR="00C132C7" w:rsidRPr="00F32589" w:rsidRDefault="00C132C7" w:rsidP="00DE211E">
      <w:pPr>
        <w:spacing w:line="276" w:lineRule="auto"/>
        <w:ind w:firstLineChars="300" w:firstLine="630"/>
        <w:rPr>
          <w:rFonts w:ascii="仿宋" w:eastAsia="仿宋" w:hAnsi="仿宋"/>
          <w:szCs w:val="21"/>
        </w:rPr>
      </w:pPr>
      <w:r w:rsidRPr="00F32589">
        <w:rPr>
          <w:rFonts w:ascii="仿宋" w:eastAsia="仿宋" w:hAnsi="仿宋" w:hint="eastAsia"/>
          <w:szCs w:val="21"/>
        </w:rPr>
        <w:t>占地面积</w:t>
      </w:r>
      <w:r w:rsidRPr="00F32589">
        <w:rPr>
          <w:rFonts w:ascii="仿宋" w:eastAsia="仿宋" w:hAnsi="仿宋"/>
          <w:szCs w:val="21"/>
        </w:rPr>
        <w:t>：</w:t>
      </w:r>
      <w:r w:rsidRPr="00F32589">
        <w:rPr>
          <w:rFonts w:ascii="仿宋" w:eastAsia="仿宋" w:hAnsi="仿宋" w:hint="eastAsia"/>
          <w:szCs w:val="21"/>
        </w:rPr>
        <w:t>扩建项目在现有厂区的预留用地上建设，不新增占地</w:t>
      </w:r>
    </w:p>
    <w:p w:rsidR="001271A9" w:rsidRPr="00F32589" w:rsidRDefault="001271A9" w:rsidP="001271A9">
      <w:pPr>
        <w:rPr>
          <w:rFonts w:ascii="仿宋" w:eastAsia="仿宋" w:hAnsi="仿宋"/>
          <w:b/>
          <w:szCs w:val="21"/>
        </w:rPr>
      </w:pPr>
      <w:r w:rsidRPr="00F32589">
        <w:rPr>
          <w:rFonts w:ascii="仿宋" w:eastAsia="仿宋" w:hAnsi="仿宋" w:hint="eastAsia"/>
          <w:b/>
          <w:szCs w:val="21"/>
        </w:rPr>
        <w:t>二</w:t>
      </w:r>
      <w:r w:rsidRPr="00F32589">
        <w:rPr>
          <w:rFonts w:ascii="仿宋" w:eastAsia="仿宋" w:hAnsi="仿宋"/>
          <w:b/>
          <w:szCs w:val="21"/>
        </w:rPr>
        <w:t>、</w:t>
      </w:r>
      <w:r w:rsidRPr="00F32589">
        <w:rPr>
          <w:rFonts w:ascii="仿宋" w:eastAsia="仿宋" w:hAnsi="仿宋" w:hint="eastAsia"/>
          <w:b/>
          <w:szCs w:val="21"/>
        </w:rPr>
        <w:t>排污</w:t>
      </w:r>
      <w:r w:rsidRPr="00F32589">
        <w:rPr>
          <w:rFonts w:ascii="仿宋" w:eastAsia="仿宋" w:hAnsi="仿宋"/>
          <w:b/>
          <w:szCs w:val="21"/>
        </w:rPr>
        <w:t>信息</w:t>
      </w:r>
    </w:p>
    <w:p w:rsidR="001271A9" w:rsidRPr="00F32589" w:rsidRDefault="001271A9" w:rsidP="00870CCD">
      <w:pPr>
        <w:spacing w:line="360" w:lineRule="auto"/>
        <w:ind w:firstLine="480"/>
        <w:rPr>
          <w:rFonts w:ascii="仿宋" w:eastAsia="仿宋" w:hAnsi="仿宋"/>
          <w:szCs w:val="21"/>
        </w:rPr>
      </w:pPr>
      <w:r w:rsidRPr="00F32589">
        <w:rPr>
          <w:rFonts w:ascii="仿宋" w:eastAsia="仿宋" w:hAnsi="仿宋" w:hint="eastAsia"/>
          <w:szCs w:val="21"/>
        </w:rPr>
        <w:t>公司</w:t>
      </w:r>
      <w:r w:rsidRPr="00F32589">
        <w:rPr>
          <w:rFonts w:ascii="仿宋" w:eastAsia="仿宋" w:hAnsi="仿宋"/>
          <w:szCs w:val="21"/>
        </w:rPr>
        <w:t>始终坚持“</w:t>
      </w:r>
      <w:r w:rsidRPr="00F32589">
        <w:rPr>
          <w:rFonts w:ascii="仿宋" w:eastAsia="仿宋" w:hAnsi="仿宋" w:hint="eastAsia"/>
          <w:szCs w:val="21"/>
        </w:rPr>
        <w:t>绿色</w:t>
      </w:r>
      <w:r w:rsidRPr="00F32589">
        <w:rPr>
          <w:rFonts w:ascii="仿宋" w:eastAsia="仿宋" w:hAnsi="仿宋"/>
          <w:szCs w:val="21"/>
        </w:rPr>
        <w:t>扬农，创造友好与和谐”</w:t>
      </w:r>
      <w:r w:rsidRPr="00F32589">
        <w:rPr>
          <w:rFonts w:ascii="仿宋" w:eastAsia="仿宋" w:hAnsi="仿宋" w:hint="eastAsia"/>
          <w:szCs w:val="21"/>
        </w:rPr>
        <w:t>环保方针，开发和引进先进适用的技术和设备，加强源头治理，加强生产及污染物处理过程的管控，在已稳定达标排放的基础上，尽量降低污染物排放量。</w:t>
      </w:r>
    </w:p>
    <w:p w:rsidR="001271A9" w:rsidRPr="00F32589" w:rsidRDefault="001271A9" w:rsidP="00870CCD">
      <w:pPr>
        <w:pStyle w:val="a6"/>
        <w:numPr>
          <w:ilvl w:val="0"/>
          <w:numId w:val="5"/>
        </w:numPr>
        <w:shd w:val="clear" w:color="auto" w:fill="FFFFFF"/>
        <w:spacing w:before="150" w:line="360" w:lineRule="auto"/>
        <w:rPr>
          <w:rFonts w:ascii="仿宋" w:eastAsia="仿宋" w:hAnsi="仿宋" w:cstheme="minorBidi"/>
          <w:sz w:val="21"/>
          <w:szCs w:val="21"/>
        </w:rPr>
      </w:pPr>
      <w:r w:rsidRPr="00F32589">
        <w:rPr>
          <w:rFonts w:ascii="仿宋" w:eastAsia="仿宋" w:hAnsi="仿宋" w:cstheme="minorBidi" w:hint="eastAsia"/>
          <w:sz w:val="21"/>
          <w:szCs w:val="21"/>
        </w:rPr>
        <w:t>工艺废气排放情况</w:t>
      </w:r>
    </w:p>
    <w:p w:rsidR="001271A9" w:rsidRPr="00F32589" w:rsidRDefault="001271A9" w:rsidP="00870CCD">
      <w:pPr>
        <w:widowControl/>
        <w:shd w:val="clear" w:color="auto" w:fill="FFFFFF"/>
        <w:spacing w:before="150" w:after="150" w:line="360" w:lineRule="auto"/>
        <w:jc w:val="center"/>
        <w:rPr>
          <w:rFonts w:ascii="仿宋" w:eastAsia="仿宋" w:hAnsi="仿宋"/>
          <w:szCs w:val="21"/>
        </w:rPr>
      </w:pPr>
      <w:r w:rsidRPr="00F32589">
        <w:rPr>
          <w:rFonts w:ascii="仿宋" w:eastAsia="仿宋" w:hAnsi="仿宋" w:hint="eastAsia"/>
          <w:szCs w:val="21"/>
        </w:rPr>
        <w:t>工艺废气排放一览表</w:t>
      </w:r>
    </w:p>
    <w:tbl>
      <w:tblPr>
        <w:tblW w:w="10910" w:type="dxa"/>
        <w:jc w:val="center"/>
        <w:tblLayout w:type="fixed"/>
        <w:tblCellMar>
          <w:left w:w="0" w:type="dxa"/>
          <w:right w:w="0" w:type="dxa"/>
        </w:tblCellMar>
        <w:tblLook w:val="04A0" w:firstRow="1" w:lastRow="0" w:firstColumn="1" w:lastColumn="0" w:noHBand="0" w:noVBand="1"/>
      </w:tblPr>
      <w:tblGrid>
        <w:gridCol w:w="450"/>
        <w:gridCol w:w="1388"/>
        <w:gridCol w:w="1418"/>
        <w:gridCol w:w="1417"/>
        <w:gridCol w:w="1418"/>
        <w:gridCol w:w="1275"/>
        <w:gridCol w:w="1418"/>
        <w:gridCol w:w="1276"/>
        <w:gridCol w:w="850"/>
      </w:tblGrid>
      <w:tr w:rsidR="0039700F" w:rsidRPr="00F32589" w:rsidTr="0039700F">
        <w:trPr>
          <w:trHeight w:val="420"/>
          <w:jc w:val="center"/>
        </w:trPr>
        <w:tc>
          <w:tcPr>
            <w:tcW w:w="450"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lastRenderedPageBreak/>
              <w:t>编号</w:t>
            </w:r>
          </w:p>
        </w:tc>
        <w:tc>
          <w:tcPr>
            <w:tcW w:w="1388"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排放口</w:t>
            </w:r>
          </w:p>
        </w:tc>
        <w:tc>
          <w:tcPr>
            <w:tcW w:w="1418"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处理方式</w:t>
            </w:r>
          </w:p>
        </w:tc>
        <w:tc>
          <w:tcPr>
            <w:tcW w:w="1417"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污染物</w:t>
            </w:r>
          </w:p>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名称</w:t>
            </w:r>
          </w:p>
        </w:tc>
        <w:tc>
          <w:tcPr>
            <w:tcW w:w="2693" w:type="dxa"/>
            <w:gridSpan w:val="2"/>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执行标准</w:t>
            </w:r>
          </w:p>
        </w:tc>
        <w:tc>
          <w:tcPr>
            <w:tcW w:w="2694" w:type="dxa"/>
            <w:gridSpan w:val="2"/>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1271A9" w:rsidRPr="00F32589" w:rsidRDefault="001271A9" w:rsidP="001271A9">
            <w:pPr>
              <w:widowControl/>
              <w:ind w:firstLine="420"/>
              <w:jc w:val="left"/>
              <w:rPr>
                <w:rFonts w:ascii="仿宋" w:eastAsia="仿宋" w:hAnsi="仿宋"/>
                <w:szCs w:val="21"/>
              </w:rPr>
            </w:pPr>
            <w:r w:rsidRPr="00F32589">
              <w:rPr>
                <w:rFonts w:ascii="仿宋" w:eastAsia="仿宋" w:hAnsi="仿宋" w:hint="eastAsia"/>
                <w:szCs w:val="21"/>
              </w:rPr>
              <w:t>最新监测数据</w:t>
            </w:r>
          </w:p>
        </w:tc>
        <w:tc>
          <w:tcPr>
            <w:tcW w:w="850"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达标情况</w:t>
            </w:r>
          </w:p>
        </w:tc>
      </w:tr>
      <w:tr w:rsidR="0039700F" w:rsidRPr="00F32589" w:rsidTr="0039700F">
        <w:trPr>
          <w:trHeight w:val="555"/>
          <w:jc w:val="center"/>
        </w:trPr>
        <w:tc>
          <w:tcPr>
            <w:tcW w:w="450" w:type="dxa"/>
            <w:vMerge/>
            <w:tcBorders>
              <w:top w:val="single" w:sz="4" w:space="0" w:color="auto"/>
              <w:left w:val="single" w:sz="4" w:space="0" w:color="auto"/>
              <w:bottom w:val="single" w:sz="4" w:space="0" w:color="auto"/>
              <w:right w:val="single" w:sz="4" w:space="0" w:color="auto"/>
            </w:tcBorders>
            <w:vAlign w:val="center"/>
            <w:hideMark/>
          </w:tcPr>
          <w:p w:rsidR="001271A9" w:rsidRPr="00F32589" w:rsidRDefault="001271A9" w:rsidP="001271A9">
            <w:pPr>
              <w:widowControl/>
              <w:jc w:val="left"/>
              <w:rPr>
                <w:rFonts w:ascii="仿宋" w:eastAsia="仿宋" w:hAnsi="仿宋"/>
                <w:szCs w:val="21"/>
              </w:rPr>
            </w:pPr>
          </w:p>
        </w:tc>
        <w:tc>
          <w:tcPr>
            <w:tcW w:w="1388" w:type="dxa"/>
            <w:vMerge/>
            <w:tcBorders>
              <w:top w:val="single" w:sz="4" w:space="0" w:color="auto"/>
              <w:left w:val="single" w:sz="4" w:space="0" w:color="auto"/>
              <w:bottom w:val="single" w:sz="4" w:space="0" w:color="auto"/>
              <w:right w:val="single" w:sz="4" w:space="0" w:color="auto"/>
            </w:tcBorders>
            <w:vAlign w:val="center"/>
            <w:hideMark/>
          </w:tcPr>
          <w:p w:rsidR="001271A9" w:rsidRPr="00F32589" w:rsidRDefault="001271A9" w:rsidP="001271A9">
            <w:pPr>
              <w:widowControl/>
              <w:jc w:val="left"/>
              <w:rPr>
                <w:rFonts w:ascii="仿宋" w:eastAsia="仿宋" w:hAnsi="仿宋"/>
                <w:szCs w:val="21"/>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271A9" w:rsidRPr="00F32589" w:rsidRDefault="001271A9" w:rsidP="001271A9">
            <w:pPr>
              <w:widowControl/>
              <w:jc w:val="left"/>
              <w:rPr>
                <w:rFonts w:ascii="仿宋" w:eastAsia="仿宋" w:hAnsi="仿宋"/>
                <w:szCs w:val="21"/>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1271A9" w:rsidRPr="00F32589" w:rsidRDefault="001271A9" w:rsidP="001271A9">
            <w:pPr>
              <w:widowControl/>
              <w:jc w:val="left"/>
              <w:rPr>
                <w:rFonts w:ascii="仿宋" w:eastAsia="仿宋" w:hAnsi="仿宋"/>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排放浓度</w:t>
            </w:r>
          </w:p>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（mg/m3）</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排放速率（kg/h）</w:t>
            </w:r>
          </w:p>
        </w:tc>
        <w:tc>
          <w:tcPr>
            <w:tcW w:w="1418"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排放浓度（mg/m3）</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hideMark/>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排放速率（kg/h）</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1271A9" w:rsidRPr="00F32589" w:rsidRDefault="001271A9" w:rsidP="001271A9">
            <w:pPr>
              <w:widowControl/>
              <w:jc w:val="left"/>
              <w:rPr>
                <w:rFonts w:ascii="仿宋" w:eastAsia="仿宋" w:hAnsi="仿宋"/>
                <w:szCs w:val="21"/>
              </w:rPr>
            </w:pPr>
          </w:p>
        </w:tc>
      </w:tr>
      <w:tr w:rsidR="0039700F" w:rsidRPr="00F32589" w:rsidTr="0039700F">
        <w:trPr>
          <w:trHeight w:val="285"/>
          <w:jc w:val="center"/>
        </w:trPr>
        <w:tc>
          <w:tcPr>
            <w:tcW w:w="450"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1271A9" w:rsidP="00B11064">
            <w:pPr>
              <w:widowControl/>
              <w:jc w:val="center"/>
              <w:rPr>
                <w:rFonts w:ascii="仿宋" w:eastAsia="仿宋" w:hAnsi="仿宋"/>
                <w:szCs w:val="21"/>
              </w:rPr>
            </w:pPr>
            <w:r w:rsidRPr="00F32589">
              <w:rPr>
                <w:rFonts w:ascii="仿宋" w:eastAsia="仿宋" w:hAnsi="仿宋" w:hint="eastAsia"/>
                <w:szCs w:val="21"/>
              </w:rPr>
              <w:t>1</w:t>
            </w:r>
          </w:p>
        </w:tc>
        <w:tc>
          <w:tcPr>
            <w:tcW w:w="1388"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1271A9" w:rsidP="00B11064">
            <w:pPr>
              <w:widowControl/>
              <w:jc w:val="center"/>
              <w:rPr>
                <w:rFonts w:ascii="仿宋" w:eastAsia="仿宋" w:hAnsi="仿宋"/>
                <w:szCs w:val="21"/>
              </w:rPr>
            </w:pPr>
            <w:r w:rsidRPr="00F32589">
              <w:rPr>
                <w:rFonts w:ascii="仿宋" w:eastAsia="仿宋" w:hAnsi="仿宋" w:hint="eastAsia"/>
                <w:szCs w:val="21"/>
              </w:rPr>
              <w:t>间二氯苯</w:t>
            </w:r>
            <w:r w:rsidRPr="00F32589">
              <w:rPr>
                <w:rFonts w:ascii="仿宋" w:eastAsia="仿宋" w:hAnsi="仿宋"/>
                <w:szCs w:val="21"/>
              </w:rPr>
              <w:t>及三氯苯装置异构化排口</w:t>
            </w:r>
          </w:p>
        </w:tc>
        <w:tc>
          <w:tcPr>
            <w:tcW w:w="1418" w:type="dxa"/>
            <w:vMerge w:val="restart"/>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1271A9" w:rsidP="00B11064">
            <w:pPr>
              <w:widowControl/>
              <w:jc w:val="center"/>
              <w:rPr>
                <w:rFonts w:ascii="仿宋" w:eastAsia="仿宋" w:hAnsi="仿宋"/>
                <w:szCs w:val="21"/>
              </w:rPr>
            </w:pPr>
            <w:r w:rsidRPr="00F32589">
              <w:rPr>
                <w:rFonts w:ascii="仿宋" w:eastAsia="仿宋" w:hAnsi="仿宋" w:hint="eastAsia"/>
                <w:szCs w:val="21"/>
              </w:rPr>
              <w:t>碱吸收+活性炭</w:t>
            </w:r>
            <w:r w:rsidRPr="00F32589">
              <w:rPr>
                <w:rFonts w:ascii="仿宋" w:eastAsia="仿宋" w:hAnsi="仿宋"/>
                <w:szCs w:val="21"/>
              </w:rPr>
              <w:t>吸附</w:t>
            </w:r>
          </w:p>
        </w:tc>
        <w:tc>
          <w:tcPr>
            <w:tcW w:w="141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1271A9" w:rsidP="001271A9">
            <w:pPr>
              <w:widowControl/>
              <w:jc w:val="center"/>
              <w:rPr>
                <w:rFonts w:ascii="仿宋" w:eastAsia="仿宋" w:hAnsi="仿宋"/>
                <w:szCs w:val="21"/>
              </w:rPr>
            </w:pPr>
            <w:r w:rsidRPr="00F32589">
              <w:rPr>
                <w:rFonts w:ascii="仿宋" w:eastAsia="仿宋" w:hAnsi="仿宋" w:hint="eastAsia"/>
                <w:szCs w:val="21"/>
              </w:rPr>
              <w:t>氯化氢</w:t>
            </w:r>
          </w:p>
        </w:tc>
        <w:tc>
          <w:tcPr>
            <w:tcW w:w="1418"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B23744" w:rsidP="001271A9">
            <w:pPr>
              <w:widowControl/>
              <w:jc w:val="center"/>
              <w:rPr>
                <w:rFonts w:ascii="仿宋" w:eastAsia="仿宋" w:hAnsi="仿宋"/>
                <w:szCs w:val="21"/>
              </w:rPr>
            </w:pPr>
            <w:r w:rsidRPr="00F32589">
              <w:rPr>
                <w:rFonts w:ascii="仿宋" w:eastAsia="仿宋" w:hAnsi="仿宋" w:hint="eastAsia"/>
                <w:szCs w:val="21"/>
              </w:rPr>
              <w:t>30</w:t>
            </w:r>
          </w:p>
        </w:tc>
        <w:tc>
          <w:tcPr>
            <w:tcW w:w="127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B23744" w:rsidP="001271A9">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B23744" w:rsidP="001271A9">
            <w:pPr>
              <w:widowControl/>
              <w:jc w:val="center"/>
              <w:rPr>
                <w:rFonts w:ascii="仿宋" w:eastAsia="仿宋" w:hAnsi="仿宋"/>
                <w:szCs w:val="21"/>
              </w:rPr>
            </w:pPr>
            <w:r w:rsidRPr="00F32589">
              <w:rPr>
                <w:rFonts w:ascii="仿宋" w:eastAsia="仿宋" w:hAnsi="仿宋" w:hint="eastAsia"/>
                <w:szCs w:val="21"/>
              </w:rPr>
              <w:t>1.85</w:t>
            </w:r>
          </w:p>
        </w:tc>
        <w:tc>
          <w:tcPr>
            <w:tcW w:w="1276"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7462D7" w:rsidP="001271A9">
            <w:pPr>
              <w:widowControl/>
              <w:jc w:val="center"/>
              <w:rPr>
                <w:rFonts w:ascii="仿宋" w:eastAsia="仿宋" w:hAnsi="仿宋"/>
                <w:szCs w:val="21"/>
              </w:rPr>
            </w:pPr>
            <w:r w:rsidRPr="00F32589">
              <w:rPr>
                <w:rFonts w:ascii="仿宋" w:eastAsia="仿宋" w:hAnsi="仿宋" w:hint="eastAsia"/>
                <w:szCs w:val="21"/>
              </w:rPr>
              <w:t>2.79*10</w:t>
            </w:r>
            <w:r w:rsidRPr="00F32589">
              <w:rPr>
                <w:rFonts w:ascii="仿宋" w:eastAsia="仿宋" w:hAnsi="仿宋" w:hint="eastAsia"/>
                <w:szCs w:val="21"/>
                <w:vertAlign w:val="superscript"/>
              </w:rPr>
              <w:t>-3</w:t>
            </w:r>
          </w:p>
        </w:tc>
        <w:tc>
          <w:tcPr>
            <w:tcW w:w="850"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1271A9" w:rsidP="001271A9">
            <w:pPr>
              <w:widowControl/>
              <w:ind w:right="60"/>
              <w:jc w:val="center"/>
              <w:rPr>
                <w:rFonts w:ascii="仿宋" w:eastAsia="仿宋" w:hAnsi="仿宋"/>
                <w:szCs w:val="21"/>
              </w:rPr>
            </w:pPr>
            <w:r w:rsidRPr="00F32589">
              <w:rPr>
                <w:rFonts w:ascii="仿宋" w:eastAsia="仿宋" w:hAnsi="仿宋" w:hint="eastAsia"/>
                <w:szCs w:val="21"/>
              </w:rPr>
              <w:t>达标</w:t>
            </w:r>
          </w:p>
        </w:tc>
      </w:tr>
      <w:tr w:rsidR="00C41247" w:rsidRPr="00F32589" w:rsidTr="0039700F">
        <w:trPr>
          <w:trHeight w:val="285"/>
          <w:jc w:val="center"/>
        </w:trPr>
        <w:tc>
          <w:tcPr>
            <w:tcW w:w="450" w:type="dxa"/>
            <w:vMerge/>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C41247" w:rsidP="00B11064">
            <w:pPr>
              <w:widowControl/>
              <w:jc w:val="center"/>
              <w:rPr>
                <w:rFonts w:ascii="仿宋" w:eastAsia="仿宋" w:hAnsi="仿宋"/>
                <w:szCs w:val="21"/>
              </w:rPr>
            </w:pPr>
          </w:p>
        </w:tc>
        <w:tc>
          <w:tcPr>
            <w:tcW w:w="1388" w:type="dxa"/>
            <w:vMerge/>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C41247" w:rsidP="00B11064">
            <w:pPr>
              <w:widowControl/>
              <w:jc w:val="center"/>
              <w:rPr>
                <w:rFonts w:ascii="仿宋" w:eastAsia="仿宋" w:hAnsi="仿宋"/>
                <w:szCs w:val="21"/>
              </w:rPr>
            </w:pPr>
          </w:p>
        </w:tc>
        <w:tc>
          <w:tcPr>
            <w:tcW w:w="1418" w:type="dxa"/>
            <w:vMerge/>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C41247" w:rsidP="00B11064">
            <w:pPr>
              <w:widowControl/>
              <w:jc w:val="center"/>
              <w:rPr>
                <w:rFonts w:ascii="仿宋" w:eastAsia="仿宋" w:hAnsi="仿宋"/>
                <w:szCs w:val="21"/>
              </w:rPr>
            </w:pPr>
          </w:p>
        </w:tc>
        <w:tc>
          <w:tcPr>
            <w:tcW w:w="141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C41247" w:rsidP="001271A9">
            <w:pPr>
              <w:widowControl/>
              <w:jc w:val="center"/>
              <w:rPr>
                <w:rFonts w:ascii="仿宋" w:eastAsia="仿宋" w:hAnsi="仿宋"/>
                <w:szCs w:val="21"/>
              </w:rPr>
            </w:pPr>
            <w:r w:rsidRPr="00F32589">
              <w:rPr>
                <w:rFonts w:ascii="仿宋" w:eastAsia="仿宋" w:hAnsi="仿宋" w:hint="eastAsia"/>
                <w:szCs w:val="21"/>
              </w:rPr>
              <w:t>苯</w:t>
            </w:r>
          </w:p>
        </w:tc>
        <w:tc>
          <w:tcPr>
            <w:tcW w:w="1418"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B14BD9" w:rsidP="001271A9">
            <w:pPr>
              <w:widowControl/>
              <w:jc w:val="center"/>
              <w:rPr>
                <w:rFonts w:ascii="仿宋" w:eastAsia="仿宋" w:hAnsi="仿宋"/>
                <w:szCs w:val="21"/>
              </w:rPr>
            </w:pPr>
            <w:r w:rsidRPr="00F32589">
              <w:rPr>
                <w:rFonts w:ascii="仿宋" w:eastAsia="仿宋" w:hAnsi="仿宋" w:hint="eastAsia"/>
                <w:szCs w:val="21"/>
              </w:rPr>
              <w:t>4</w:t>
            </w:r>
          </w:p>
        </w:tc>
        <w:tc>
          <w:tcPr>
            <w:tcW w:w="127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B11064" w:rsidP="001271A9">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C41247" w:rsidP="001271A9">
            <w:pPr>
              <w:widowControl/>
              <w:jc w:val="center"/>
              <w:rPr>
                <w:rFonts w:ascii="仿宋" w:eastAsia="仿宋" w:hAnsi="仿宋"/>
                <w:szCs w:val="21"/>
              </w:rPr>
            </w:pPr>
            <w:r w:rsidRPr="00F32589">
              <w:rPr>
                <w:rFonts w:ascii="仿宋" w:eastAsia="仿宋" w:hAnsi="仿宋" w:hint="eastAsia"/>
                <w:szCs w:val="21"/>
              </w:rPr>
              <w:t>0.037</w:t>
            </w:r>
          </w:p>
        </w:tc>
        <w:tc>
          <w:tcPr>
            <w:tcW w:w="1276"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C41247" w:rsidP="00C41247">
            <w:pPr>
              <w:widowControl/>
              <w:jc w:val="center"/>
              <w:rPr>
                <w:rFonts w:ascii="仿宋" w:eastAsia="仿宋" w:hAnsi="仿宋"/>
                <w:szCs w:val="21"/>
              </w:rPr>
            </w:pPr>
            <w:r w:rsidRPr="00F32589">
              <w:rPr>
                <w:rFonts w:ascii="仿宋" w:eastAsia="仿宋" w:hAnsi="仿宋" w:hint="eastAsia"/>
                <w:szCs w:val="21"/>
              </w:rPr>
              <w:t>5.45*10</w:t>
            </w:r>
            <w:r w:rsidRPr="00F32589">
              <w:rPr>
                <w:rFonts w:ascii="仿宋" w:eastAsia="仿宋" w:hAnsi="仿宋" w:hint="eastAsia"/>
                <w:szCs w:val="21"/>
                <w:vertAlign w:val="superscript"/>
              </w:rPr>
              <w:t>-5</w:t>
            </w:r>
          </w:p>
        </w:tc>
        <w:tc>
          <w:tcPr>
            <w:tcW w:w="850"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C41247" w:rsidRPr="00F32589" w:rsidRDefault="00B11064" w:rsidP="001271A9">
            <w:pPr>
              <w:widowControl/>
              <w:ind w:right="60"/>
              <w:jc w:val="center"/>
              <w:rPr>
                <w:rFonts w:ascii="仿宋" w:eastAsia="仿宋" w:hAnsi="仿宋"/>
                <w:szCs w:val="21"/>
              </w:rPr>
            </w:pPr>
            <w:r w:rsidRPr="00F32589">
              <w:rPr>
                <w:rFonts w:ascii="仿宋" w:eastAsia="仿宋" w:hAnsi="仿宋" w:hint="eastAsia"/>
                <w:szCs w:val="21"/>
              </w:rPr>
              <w:t>达标</w:t>
            </w:r>
          </w:p>
        </w:tc>
      </w:tr>
      <w:tr w:rsidR="0039700F" w:rsidRPr="00F32589" w:rsidTr="0039700F">
        <w:trPr>
          <w:trHeight w:val="285"/>
          <w:jc w:val="center"/>
        </w:trPr>
        <w:tc>
          <w:tcPr>
            <w:tcW w:w="450" w:type="dxa"/>
            <w:vMerge/>
            <w:tcBorders>
              <w:top w:val="single" w:sz="4" w:space="0" w:color="auto"/>
              <w:left w:val="single" w:sz="4" w:space="0" w:color="auto"/>
              <w:bottom w:val="single" w:sz="4" w:space="0" w:color="auto"/>
              <w:right w:val="single" w:sz="4" w:space="0" w:color="auto"/>
            </w:tcBorders>
            <w:vAlign w:val="center"/>
          </w:tcPr>
          <w:p w:rsidR="001271A9" w:rsidRPr="00F32589" w:rsidRDefault="001271A9" w:rsidP="00B11064">
            <w:pPr>
              <w:widowControl/>
              <w:jc w:val="center"/>
              <w:rPr>
                <w:rFonts w:ascii="仿宋" w:eastAsia="仿宋" w:hAnsi="仿宋"/>
                <w:szCs w:val="21"/>
              </w:rPr>
            </w:pPr>
          </w:p>
        </w:tc>
        <w:tc>
          <w:tcPr>
            <w:tcW w:w="1388" w:type="dxa"/>
            <w:vMerge/>
            <w:tcBorders>
              <w:top w:val="single" w:sz="4" w:space="0" w:color="auto"/>
              <w:left w:val="single" w:sz="4" w:space="0" w:color="auto"/>
              <w:bottom w:val="single" w:sz="4" w:space="0" w:color="auto"/>
              <w:right w:val="single" w:sz="4" w:space="0" w:color="auto"/>
            </w:tcBorders>
            <w:vAlign w:val="center"/>
          </w:tcPr>
          <w:p w:rsidR="001271A9" w:rsidRPr="00F32589" w:rsidRDefault="001271A9" w:rsidP="00B11064">
            <w:pPr>
              <w:widowControl/>
              <w:jc w:val="center"/>
              <w:rPr>
                <w:rFonts w:ascii="仿宋" w:eastAsia="仿宋" w:hAnsi="仿宋"/>
                <w:szCs w:val="21"/>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1271A9" w:rsidRPr="00F32589" w:rsidRDefault="001271A9" w:rsidP="00B11064">
            <w:pPr>
              <w:widowControl/>
              <w:jc w:val="center"/>
              <w:rPr>
                <w:rFonts w:ascii="仿宋" w:eastAsia="仿宋" w:hAnsi="仿宋"/>
                <w:szCs w:val="21"/>
              </w:rPr>
            </w:pPr>
          </w:p>
        </w:tc>
        <w:tc>
          <w:tcPr>
            <w:tcW w:w="141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C41247" w:rsidP="001271A9">
            <w:pPr>
              <w:widowControl/>
              <w:jc w:val="center"/>
              <w:rPr>
                <w:rFonts w:ascii="仿宋" w:eastAsia="仿宋" w:hAnsi="仿宋"/>
                <w:szCs w:val="21"/>
              </w:rPr>
            </w:pPr>
            <w:r w:rsidRPr="00F32589">
              <w:rPr>
                <w:rFonts w:ascii="仿宋" w:eastAsia="仿宋" w:hAnsi="仿宋" w:hint="eastAsia"/>
                <w:szCs w:val="21"/>
              </w:rPr>
              <w:t>V</w:t>
            </w:r>
            <w:r w:rsidRPr="00F32589">
              <w:rPr>
                <w:rFonts w:ascii="仿宋" w:eastAsia="仿宋" w:hAnsi="仿宋"/>
                <w:szCs w:val="21"/>
              </w:rPr>
              <w:t>OCs</w:t>
            </w:r>
          </w:p>
        </w:tc>
        <w:tc>
          <w:tcPr>
            <w:tcW w:w="1418"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B14BD9" w:rsidP="001271A9">
            <w:pPr>
              <w:widowControl/>
              <w:jc w:val="center"/>
              <w:rPr>
                <w:rFonts w:ascii="仿宋" w:eastAsia="仿宋" w:hAnsi="仿宋"/>
                <w:szCs w:val="21"/>
              </w:rPr>
            </w:pPr>
            <w:r w:rsidRPr="00F32589">
              <w:rPr>
                <w:rFonts w:ascii="仿宋" w:eastAsia="仿宋" w:hAnsi="仿宋" w:hint="eastAsia"/>
                <w:szCs w:val="21"/>
              </w:rPr>
              <w:t>80</w:t>
            </w:r>
          </w:p>
        </w:tc>
        <w:tc>
          <w:tcPr>
            <w:tcW w:w="127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B11064" w:rsidP="001271A9">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C41247" w:rsidP="001271A9">
            <w:pPr>
              <w:widowControl/>
              <w:jc w:val="center"/>
              <w:rPr>
                <w:rFonts w:ascii="仿宋" w:eastAsia="仿宋" w:hAnsi="仿宋"/>
                <w:szCs w:val="21"/>
              </w:rPr>
            </w:pPr>
            <w:r w:rsidRPr="00F32589">
              <w:rPr>
                <w:rFonts w:ascii="仿宋" w:eastAsia="仿宋" w:hAnsi="仿宋" w:hint="eastAsia"/>
                <w:szCs w:val="21"/>
              </w:rPr>
              <w:t>0.133</w:t>
            </w:r>
          </w:p>
        </w:tc>
        <w:tc>
          <w:tcPr>
            <w:tcW w:w="1276"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C41247" w:rsidP="001271A9">
            <w:pPr>
              <w:widowControl/>
              <w:jc w:val="center"/>
              <w:rPr>
                <w:rFonts w:ascii="仿宋" w:eastAsia="仿宋" w:hAnsi="仿宋"/>
                <w:szCs w:val="21"/>
              </w:rPr>
            </w:pPr>
            <w:r w:rsidRPr="00F32589">
              <w:rPr>
                <w:rFonts w:ascii="仿宋" w:eastAsia="仿宋" w:hAnsi="仿宋" w:hint="eastAsia"/>
                <w:szCs w:val="21"/>
              </w:rPr>
              <w:t>1.97*10</w:t>
            </w:r>
            <w:r w:rsidRPr="00F32589">
              <w:rPr>
                <w:rFonts w:ascii="仿宋" w:eastAsia="仿宋" w:hAnsi="仿宋" w:hint="eastAsia"/>
                <w:szCs w:val="21"/>
                <w:vertAlign w:val="superscript"/>
              </w:rPr>
              <w:t>-4</w:t>
            </w:r>
          </w:p>
        </w:tc>
        <w:tc>
          <w:tcPr>
            <w:tcW w:w="850"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1271A9" w:rsidRPr="00F32589" w:rsidRDefault="001271A9" w:rsidP="001271A9">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val="restart"/>
            <w:tcBorders>
              <w:top w:val="single" w:sz="4" w:space="0" w:color="auto"/>
              <w:left w:val="single" w:sz="6" w:space="0" w:color="000000"/>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2</w:t>
            </w:r>
          </w:p>
        </w:tc>
        <w:tc>
          <w:tcPr>
            <w:tcW w:w="1388" w:type="dxa"/>
            <w:vMerge w:val="restart"/>
            <w:tcBorders>
              <w:top w:val="single" w:sz="4" w:space="0" w:color="auto"/>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间二氯苯及三氯苯装置分离排口</w:t>
            </w:r>
          </w:p>
        </w:tc>
        <w:tc>
          <w:tcPr>
            <w:tcW w:w="1418" w:type="dxa"/>
            <w:vMerge w:val="restart"/>
            <w:tcBorders>
              <w:top w:val="single" w:sz="4" w:space="0" w:color="auto"/>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邻</w:t>
            </w:r>
            <w:r w:rsidRPr="00F32589">
              <w:rPr>
                <w:rFonts w:ascii="仿宋" w:eastAsia="仿宋" w:hAnsi="仿宋"/>
                <w:szCs w:val="21"/>
              </w:rPr>
              <w:t>二氯苯喷淋吸收</w:t>
            </w:r>
            <w:r w:rsidRPr="00F32589">
              <w:rPr>
                <w:rFonts w:ascii="仿宋" w:eastAsia="仿宋" w:hAnsi="仿宋" w:hint="eastAsia"/>
                <w:szCs w:val="21"/>
              </w:rPr>
              <w:t>+活性炭</w:t>
            </w:r>
            <w:r w:rsidRPr="00F32589">
              <w:rPr>
                <w:rFonts w:ascii="仿宋" w:eastAsia="仿宋" w:hAnsi="仿宋"/>
                <w:szCs w:val="21"/>
              </w:rPr>
              <w:t>吸附</w:t>
            </w: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氯化氢</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30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0.91</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1.04*10</w:t>
            </w:r>
            <w:r w:rsidRPr="00F32589">
              <w:rPr>
                <w:rFonts w:ascii="仿宋" w:eastAsia="仿宋" w:hAnsi="仿宋" w:hint="eastAsia"/>
                <w:szCs w:val="21"/>
                <w:vertAlign w:val="superscript"/>
              </w:rPr>
              <w:t>-3</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tcBorders>
              <w:left w:val="single" w:sz="6" w:space="0" w:color="000000"/>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388" w:type="dxa"/>
            <w:vMerge/>
            <w:tcBorders>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8" w:type="dxa"/>
            <w:vMerge/>
            <w:tcBorders>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苯</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4</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0.0</w:t>
            </w:r>
            <w:r w:rsidRPr="00F32589">
              <w:rPr>
                <w:rFonts w:ascii="仿宋" w:eastAsia="仿宋" w:hAnsi="仿宋"/>
                <w:szCs w:val="21"/>
              </w:rPr>
              <w:t>35</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3.98*10</w:t>
            </w:r>
            <w:r w:rsidRPr="00F32589">
              <w:rPr>
                <w:rFonts w:ascii="仿宋" w:eastAsia="仿宋" w:hAnsi="仿宋" w:hint="eastAsia"/>
                <w:szCs w:val="21"/>
                <w:vertAlign w:val="superscript"/>
              </w:rPr>
              <w:t>-5</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BD16E7">
        <w:trPr>
          <w:trHeight w:val="332"/>
          <w:jc w:val="center"/>
        </w:trPr>
        <w:tc>
          <w:tcPr>
            <w:tcW w:w="450" w:type="dxa"/>
            <w:vMerge/>
            <w:tcBorders>
              <w:left w:val="single" w:sz="6" w:space="0" w:color="000000"/>
              <w:bottom w:val="single" w:sz="4" w:space="0" w:color="auto"/>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388" w:type="dxa"/>
            <w:vMerge/>
            <w:tcBorders>
              <w:left w:val="nil"/>
              <w:bottom w:val="single" w:sz="4" w:space="0" w:color="auto"/>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8" w:type="dxa"/>
            <w:vMerge/>
            <w:tcBorders>
              <w:left w:val="nil"/>
              <w:bottom w:val="single" w:sz="4" w:space="0" w:color="auto"/>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V</w:t>
            </w:r>
            <w:r w:rsidRPr="00F32589">
              <w:rPr>
                <w:rFonts w:ascii="仿宋" w:eastAsia="仿宋" w:hAnsi="仿宋"/>
                <w:szCs w:val="21"/>
              </w:rPr>
              <w:t>OCs</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80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0.1</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szCs w:val="21"/>
              </w:rPr>
              <w:t>1.15*10</w:t>
            </w:r>
            <w:r w:rsidRPr="00F32589">
              <w:rPr>
                <w:rFonts w:ascii="仿宋" w:eastAsia="仿宋" w:hAnsi="仿宋"/>
                <w:szCs w:val="21"/>
                <w:vertAlign w:val="superscript"/>
              </w:rPr>
              <w:t>-4</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val="restart"/>
            <w:tcBorders>
              <w:top w:val="single" w:sz="4" w:space="0" w:color="auto"/>
              <w:left w:val="single" w:sz="6" w:space="0" w:color="000000"/>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3</w:t>
            </w:r>
          </w:p>
        </w:tc>
        <w:tc>
          <w:tcPr>
            <w:tcW w:w="1388" w:type="dxa"/>
            <w:vMerge w:val="restart"/>
            <w:tcBorders>
              <w:top w:val="single" w:sz="4" w:space="0" w:color="auto"/>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硝基氯苯装置对邻硝排口</w:t>
            </w:r>
          </w:p>
        </w:tc>
        <w:tc>
          <w:tcPr>
            <w:tcW w:w="1418" w:type="dxa"/>
            <w:vMerge w:val="restart"/>
            <w:tcBorders>
              <w:top w:val="single" w:sz="4" w:space="0" w:color="auto"/>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碱吸收</w:t>
            </w:r>
            <w:r w:rsidRPr="00F32589">
              <w:rPr>
                <w:rFonts w:ascii="仿宋" w:eastAsia="仿宋" w:hAnsi="仿宋"/>
                <w:szCs w:val="21"/>
              </w:rPr>
              <w:t>、氯苯喷淋吸收</w:t>
            </w:r>
            <w:r w:rsidRPr="00F32589">
              <w:rPr>
                <w:rFonts w:ascii="仿宋" w:eastAsia="仿宋" w:hAnsi="仿宋" w:hint="eastAsia"/>
                <w:szCs w:val="21"/>
              </w:rPr>
              <w:t>+渗透膜+活性炭</w:t>
            </w:r>
            <w:r w:rsidRPr="00F32589">
              <w:rPr>
                <w:rFonts w:ascii="仿宋" w:eastAsia="仿宋" w:hAnsi="仿宋"/>
                <w:szCs w:val="21"/>
              </w:rPr>
              <w:t>吸附</w:t>
            </w: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氮氧化物</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150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szCs w:val="21"/>
              </w:rPr>
              <w:t>3</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3.6*10</w:t>
            </w:r>
            <w:r w:rsidRPr="00F32589">
              <w:rPr>
                <w:rFonts w:ascii="仿宋" w:eastAsia="仿宋" w:hAnsi="仿宋" w:hint="eastAsia"/>
                <w:szCs w:val="21"/>
                <w:vertAlign w:val="superscript"/>
              </w:rPr>
              <w:t>-3</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tcBorders>
              <w:left w:val="single" w:sz="6" w:space="0" w:color="000000"/>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388" w:type="dxa"/>
            <w:vMerge/>
            <w:tcBorders>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8" w:type="dxa"/>
            <w:vMerge/>
            <w:tcBorders>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苯</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4</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0.043</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5.25*10</w:t>
            </w:r>
            <w:r w:rsidRPr="00F32589">
              <w:rPr>
                <w:rFonts w:ascii="仿宋" w:eastAsia="仿宋" w:hAnsi="仿宋" w:hint="eastAsia"/>
                <w:szCs w:val="21"/>
                <w:vertAlign w:val="superscript"/>
              </w:rPr>
              <w:t>-5</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tcBorders>
              <w:left w:val="single" w:sz="6" w:space="0" w:color="000000"/>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388" w:type="dxa"/>
            <w:vMerge/>
            <w:tcBorders>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8" w:type="dxa"/>
            <w:vMerge/>
            <w:tcBorders>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氯化氢</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30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0.89</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1.08*10</w:t>
            </w:r>
            <w:r w:rsidRPr="00F32589">
              <w:rPr>
                <w:rFonts w:ascii="仿宋" w:eastAsia="仿宋" w:hAnsi="仿宋" w:hint="eastAsia"/>
                <w:szCs w:val="21"/>
                <w:vertAlign w:val="superscript"/>
              </w:rPr>
              <w:t>-3</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tcBorders>
              <w:left w:val="single" w:sz="6" w:space="0" w:color="000000"/>
              <w:bottom w:val="single" w:sz="4" w:space="0" w:color="auto"/>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388" w:type="dxa"/>
            <w:vMerge/>
            <w:tcBorders>
              <w:left w:val="nil"/>
              <w:bottom w:val="single" w:sz="4" w:space="0" w:color="auto"/>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8" w:type="dxa"/>
            <w:vMerge/>
            <w:tcBorders>
              <w:left w:val="nil"/>
              <w:bottom w:val="single" w:sz="4" w:space="0" w:color="auto"/>
              <w:right w:val="single" w:sz="6" w:space="0" w:color="000000"/>
            </w:tcBorders>
            <w:vAlign w:val="center"/>
          </w:tcPr>
          <w:p w:rsidR="00B11064" w:rsidRPr="00F32589" w:rsidRDefault="00B11064" w:rsidP="00B11064">
            <w:pPr>
              <w:widowControl/>
              <w:jc w:val="center"/>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szCs w:val="21"/>
              </w:rPr>
              <w:t>VOCs</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80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0.147</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1.78*10</w:t>
            </w:r>
            <w:r w:rsidRPr="00F32589">
              <w:rPr>
                <w:rFonts w:ascii="仿宋" w:eastAsia="仿宋" w:hAnsi="仿宋" w:hint="eastAsia"/>
                <w:szCs w:val="21"/>
                <w:vertAlign w:val="superscript"/>
              </w:rPr>
              <w:t>-4</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val="restart"/>
            <w:tcBorders>
              <w:top w:val="single" w:sz="4" w:space="0" w:color="auto"/>
              <w:left w:val="single" w:sz="6" w:space="0" w:color="000000"/>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4</w:t>
            </w:r>
          </w:p>
        </w:tc>
        <w:tc>
          <w:tcPr>
            <w:tcW w:w="1388" w:type="dxa"/>
            <w:vMerge w:val="restart"/>
            <w:tcBorders>
              <w:top w:val="single" w:sz="4" w:space="0" w:color="auto"/>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RTO排口</w:t>
            </w:r>
          </w:p>
        </w:tc>
        <w:tc>
          <w:tcPr>
            <w:tcW w:w="1418" w:type="dxa"/>
            <w:vMerge w:val="restart"/>
            <w:tcBorders>
              <w:top w:val="single" w:sz="4" w:space="0" w:color="auto"/>
              <w:left w:val="nil"/>
              <w:right w:val="single" w:sz="6" w:space="0" w:color="000000"/>
            </w:tcBorders>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碱吸收</w:t>
            </w:r>
            <w:r w:rsidRPr="00F32589">
              <w:rPr>
                <w:rFonts w:ascii="仿宋" w:eastAsia="仿宋" w:hAnsi="仿宋"/>
                <w:szCs w:val="21"/>
              </w:rPr>
              <w:t>、</w:t>
            </w:r>
            <w:r w:rsidRPr="00F32589">
              <w:rPr>
                <w:rFonts w:ascii="仿宋" w:eastAsia="仿宋" w:hAnsi="仿宋" w:hint="eastAsia"/>
                <w:szCs w:val="21"/>
              </w:rPr>
              <w:t>焚烧</w:t>
            </w:r>
            <w:r w:rsidRPr="00F32589">
              <w:rPr>
                <w:rFonts w:ascii="仿宋" w:eastAsia="仿宋" w:hAnsi="仿宋"/>
                <w:szCs w:val="21"/>
              </w:rPr>
              <w:t>、活性炭吸附</w:t>
            </w: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颗粒物</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20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&lt;20</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&lt;0.505</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tcBorders>
              <w:left w:val="single" w:sz="6" w:space="0" w:color="000000"/>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38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二氧化硫</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100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szCs w:val="21"/>
              </w:rPr>
              <w:t>ND</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tcBorders>
              <w:left w:val="single" w:sz="6" w:space="0" w:color="000000"/>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38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氮氧化物</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150</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szCs w:val="21"/>
              </w:rPr>
              <w:t>ND</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1"/>
          <w:jc w:val="center"/>
        </w:trPr>
        <w:tc>
          <w:tcPr>
            <w:tcW w:w="450" w:type="dxa"/>
            <w:vMerge/>
            <w:tcBorders>
              <w:left w:val="single" w:sz="6" w:space="0" w:color="000000"/>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38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苯</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4</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szCs w:val="21"/>
              </w:rPr>
              <w:t>0.077</w:t>
            </w:r>
          </w:p>
        </w:tc>
        <w:tc>
          <w:tcPr>
            <w:tcW w:w="1276"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1.98*10</w:t>
            </w:r>
            <w:r w:rsidRPr="00F32589">
              <w:rPr>
                <w:rFonts w:ascii="仿宋" w:eastAsia="仿宋" w:hAnsi="仿宋" w:hint="eastAsia"/>
                <w:szCs w:val="21"/>
                <w:vertAlign w:val="superscript"/>
              </w:rPr>
              <w:t>-3</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1"/>
          <w:jc w:val="center"/>
        </w:trPr>
        <w:tc>
          <w:tcPr>
            <w:tcW w:w="450" w:type="dxa"/>
            <w:vMerge/>
            <w:tcBorders>
              <w:left w:val="single" w:sz="6" w:space="0" w:color="000000"/>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38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8" w:type="dxa"/>
            <w:vMerge/>
            <w:tcBorders>
              <w:left w:val="nil"/>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7"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林格曼黑度</w:t>
            </w:r>
          </w:p>
        </w:tc>
        <w:tc>
          <w:tcPr>
            <w:tcW w:w="1418"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1</w:t>
            </w:r>
          </w:p>
        </w:tc>
        <w:tc>
          <w:tcPr>
            <w:tcW w:w="1275"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2694" w:type="dxa"/>
            <w:gridSpan w:val="2"/>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&lt;1级</w:t>
            </w:r>
          </w:p>
        </w:tc>
        <w:tc>
          <w:tcPr>
            <w:tcW w:w="850" w:type="dxa"/>
            <w:tcBorders>
              <w:top w:val="single" w:sz="4" w:space="0" w:color="auto"/>
              <w:left w:val="nil"/>
              <w:bottom w:val="single" w:sz="4" w:space="0" w:color="auto"/>
              <w:right w:val="single" w:sz="6" w:space="0" w:color="000000"/>
            </w:tcBorders>
            <w:tcMar>
              <w:top w:w="0" w:type="dxa"/>
              <w:left w:w="105" w:type="dxa"/>
              <w:bottom w:w="0" w:type="dxa"/>
              <w:right w:w="105" w:type="dxa"/>
            </w:tcMar>
            <w:vAlign w:val="cente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r w:rsidR="00B11064" w:rsidRPr="00F32589" w:rsidTr="00112CFC">
        <w:trPr>
          <w:trHeight w:val="285"/>
          <w:jc w:val="center"/>
        </w:trPr>
        <w:tc>
          <w:tcPr>
            <w:tcW w:w="450" w:type="dxa"/>
            <w:vMerge/>
            <w:tcBorders>
              <w:left w:val="single" w:sz="6" w:space="0" w:color="000000"/>
              <w:bottom w:val="single" w:sz="6" w:space="0" w:color="000000"/>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388" w:type="dxa"/>
            <w:vMerge/>
            <w:tcBorders>
              <w:left w:val="nil"/>
              <w:bottom w:val="single" w:sz="6" w:space="0" w:color="000000"/>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8" w:type="dxa"/>
            <w:vMerge/>
            <w:tcBorders>
              <w:left w:val="nil"/>
              <w:bottom w:val="single" w:sz="6" w:space="0" w:color="000000"/>
              <w:right w:val="single" w:sz="6" w:space="0" w:color="000000"/>
            </w:tcBorders>
            <w:vAlign w:val="center"/>
          </w:tcPr>
          <w:p w:rsidR="00B11064" w:rsidRPr="00F32589" w:rsidRDefault="00B11064" w:rsidP="00B11064">
            <w:pPr>
              <w:widowControl/>
              <w:jc w:val="left"/>
              <w:rPr>
                <w:rFonts w:ascii="仿宋" w:eastAsia="仿宋" w:hAnsi="仿宋"/>
                <w:szCs w:val="21"/>
              </w:rPr>
            </w:pPr>
          </w:p>
        </w:tc>
        <w:tc>
          <w:tcPr>
            <w:tcW w:w="1417" w:type="dxa"/>
            <w:tcBorders>
              <w:top w:val="single" w:sz="4" w:space="0" w:color="auto"/>
              <w:left w:val="nil"/>
              <w:bottom w:val="single" w:sz="6" w:space="0" w:color="000000"/>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VOC</w:t>
            </w:r>
            <w:r w:rsidRPr="00F32589">
              <w:rPr>
                <w:rFonts w:ascii="仿宋" w:eastAsia="仿宋" w:hAnsi="仿宋"/>
                <w:szCs w:val="21"/>
              </w:rPr>
              <w:t>s</w:t>
            </w:r>
          </w:p>
        </w:tc>
        <w:tc>
          <w:tcPr>
            <w:tcW w:w="1418" w:type="dxa"/>
            <w:tcBorders>
              <w:top w:val="single" w:sz="4" w:space="0" w:color="auto"/>
              <w:left w:val="nil"/>
              <w:bottom w:val="single" w:sz="6" w:space="0" w:color="000000"/>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80</w:t>
            </w:r>
          </w:p>
        </w:tc>
        <w:tc>
          <w:tcPr>
            <w:tcW w:w="1275" w:type="dxa"/>
            <w:tcBorders>
              <w:top w:val="single" w:sz="4" w:space="0" w:color="auto"/>
              <w:left w:val="nil"/>
              <w:bottom w:val="single" w:sz="6" w:space="0" w:color="000000"/>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w:t>
            </w:r>
          </w:p>
        </w:tc>
        <w:tc>
          <w:tcPr>
            <w:tcW w:w="1418" w:type="dxa"/>
            <w:tcBorders>
              <w:top w:val="single" w:sz="4" w:space="0" w:color="auto"/>
              <w:left w:val="nil"/>
              <w:bottom w:val="single" w:sz="6" w:space="0" w:color="000000"/>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0.148</w:t>
            </w:r>
          </w:p>
        </w:tc>
        <w:tc>
          <w:tcPr>
            <w:tcW w:w="1276" w:type="dxa"/>
            <w:tcBorders>
              <w:top w:val="single" w:sz="4" w:space="0" w:color="auto"/>
              <w:left w:val="nil"/>
              <w:bottom w:val="single" w:sz="6" w:space="0" w:color="000000"/>
              <w:right w:val="single" w:sz="6" w:space="0" w:color="000000"/>
            </w:tcBorders>
            <w:tcMar>
              <w:top w:w="0" w:type="dxa"/>
              <w:left w:w="105" w:type="dxa"/>
              <w:bottom w:w="0" w:type="dxa"/>
              <w:right w:w="105" w:type="dxa"/>
            </w:tcMar>
            <w:vAlign w:val="center"/>
          </w:tcPr>
          <w:p w:rsidR="00B11064" w:rsidRPr="00F32589" w:rsidRDefault="00B11064" w:rsidP="00B11064">
            <w:pPr>
              <w:widowControl/>
              <w:jc w:val="center"/>
              <w:rPr>
                <w:rFonts w:ascii="仿宋" w:eastAsia="仿宋" w:hAnsi="仿宋"/>
                <w:szCs w:val="21"/>
              </w:rPr>
            </w:pPr>
            <w:r w:rsidRPr="00F32589">
              <w:rPr>
                <w:rFonts w:ascii="仿宋" w:eastAsia="仿宋" w:hAnsi="仿宋" w:hint="eastAsia"/>
                <w:szCs w:val="21"/>
              </w:rPr>
              <w:t>3.8*10</w:t>
            </w:r>
            <w:r w:rsidRPr="00F32589">
              <w:rPr>
                <w:rFonts w:ascii="仿宋" w:eastAsia="仿宋" w:hAnsi="仿宋" w:hint="eastAsia"/>
                <w:szCs w:val="21"/>
                <w:vertAlign w:val="superscript"/>
              </w:rPr>
              <w:t>-3</w:t>
            </w:r>
          </w:p>
        </w:tc>
        <w:tc>
          <w:tcPr>
            <w:tcW w:w="850" w:type="dxa"/>
            <w:tcBorders>
              <w:top w:val="single" w:sz="4" w:space="0" w:color="auto"/>
              <w:left w:val="nil"/>
              <w:bottom w:val="single" w:sz="6" w:space="0" w:color="000000"/>
              <w:right w:val="single" w:sz="6" w:space="0" w:color="000000"/>
            </w:tcBorders>
            <w:tcMar>
              <w:top w:w="0" w:type="dxa"/>
              <w:left w:w="105" w:type="dxa"/>
              <w:bottom w:w="0" w:type="dxa"/>
              <w:right w:w="105" w:type="dxa"/>
            </w:tcMar>
          </w:tcPr>
          <w:p w:rsidR="00B11064" w:rsidRPr="00F32589" w:rsidRDefault="00B11064" w:rsidP="00B11064">
            <w:pPr>
              <w:widowControl/>
              <w:ind w:right="60"/>
              <w:jc w:val="center"/>
              <w:rPr>
                <w:rFonts w:ascii="仿宋" w:eastAsia="仿宋" w:hAnsi="仿宋"/>
                <w:szCs w:val="21"/>
              </w:rPr>
            </w:pPr>
            <w:r w:rsidRPr="00F32589">
              <w:rPr>
                <w:rFonts w:ascii="仿宋" w:eastAsia="仿宋" w:hAnsi="仿宋" w:hint="eastAsia"/>
                <w:szCs w:val="21"/>
              </w:rPr>
              <w:t>达标</w:t>
            </w:r>
          </w:p>
        </w:tc>
      </w:tr>
    </w:tbl>
    <w:p w:rsidR="00B11064" w:rsidRPr="00F32589" w:rsidRDefault="00B11064" w:rsidP="00870CCD">
      <w:pPr>
        <w:widowControl/>
        <w:shd w:val="clear" w:color="auto" w:fill="FFFFFF"/>
        <w:spacing w:before="150" w:after="150" w:line="360" w:lineRule="auto"/>
        <w:jc w:val="center"/>
        <w:rPr>
          <w:rFonts w:ascii="仿宋" w:eastAsia="仿宋" w:hAnsi="仿宋"/>
          <w:szCs w:val="21"/>
        </w:rPr>
      </w:pPr>
      <w:r w:rsidRPr="00F32589">
        <w:rPr>
          <w:rFonts w:ascii="仿宋" w:eastAsia="仿宋" w:hAnsi="仿宋" w:hint="eastAsia"/>
          <w:szCs w:val="21"/>
        </w:rPr>
        <w:t>废气污染物排放总量与控制指标对照表</w:t>
      </w:r>
    </w:p>
    <w:tbl>
      <w:tblPr>
        <w:tblW w:w="8445" w:type="dxa"/>
        <w:jc w:val="center"/>
        <w:tblCellMar>
          <w:left w:w="0" w:type="dxa"/>
          <w:right w:w="0" w:type="dxa"/>
        </w:tblCellMar>
        <w:tblLook w:val="04A0" w:firstRow="1" w:lastRow="0" w:firstColumn="1" w:lastColumn="0" w:noHBand="0" w:noVBand="1"/>
      </w:tblPr>
      <w:tblGrid>
        <w:gridCol w:w="1710"/>
        <w:gridCol w:w="2550"/>
        <w:gridCol w:w="2700"/>
        <w:gridCol w:w="1485"/>
      </w:tblGrid>
      <w:tr w:rsidR="00B11064" w:rsidRPr="00F32589" w:rsidTr="00B11064">
        <w:trPr>
          <w:trHeight w:val="465"/>
          <w:jc w:val="center"/>
        </w:trPr>
        <w:tc>
          <w:tcPr>
            <w:tcW w:w="1710" w:type="dxa"/>
            <w:tcBorders>
              <w:top w:val="single" w:sz="6" w:space="0" w:color="000000"/>
              <w:left w:val="single" w:sz="6" w:space="0" w:color="000000"/>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污染物名称</w:t>
            </w:r>
          </w:p>
        </w:tc>
        <w:tc>
          <w:tcPr>
            <w:tcW w:w="2550" w:type="dxa"/>
            <w:tcBorders>
              <w:top w:val="single" w:sz="6" w:space="0" w:color="000000"/>
              <w:left w:val="nil"/>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本项目年排放量（t/a）</w:t>
            </w:r>
          </w:p>
        </w:tc>
        <w:tc>
          <w:tcPr>
            <w:tcW w:w="2700" w:type="dxa"/>
            <w:tcBorders>
              <w:top w:val="single" w:sz="6" w:space="0" w:color="000000"/>
              <w:left w:val="nil"/>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本项目总量控制指标（t/a）</w:t>
            </w:r>
          </w:p>
        </w:tc>
        <w:tc>
          <w:tcPr>
            <w:tcW w:w="1485" w:type="dxa"/>
            <w:tcBorders>
              <w:top w:val="single" w:sz="6" w:space="0" w:color="000000"/>
              <w:left w:val="nil"/>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达标情况</w:t>
            </w:r>
          </w:p>
        </w:tc>
      </w:tr>
      <w:tr w:rsidR="00B11064" w:rsidRPr="00F32589" w:rsidTr="00B11064">
        <w:trPr>
          <w:trHeight w:val="390"/>
          <w:jc w:val="center"/>
        </w:trPr>
        <w:tc>
          <w:tcPr>
            <w:tcW w:w="1710" w:type="dxa"/>
            <w:tcBorders>
              <w:top w:val="nil"/>
              <w:left w:val="single" w:sz="6" w:space="0" w:color="000000"/>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氮氧化物</w:t>
            </w:r>
          </w:p>
        </w:tc>
        <w:tc>
          <w:tcPr>
            <w:tcW w:w="2550" w:type="dxa"/>
            <w:tcBorders>
              <w:top w:val="nil"/>
              <w:left w:val="nil"/>
              <w:bottom w:val="single" w:sz="6" w:space="0" w:color="000000"/>
              <w:right w:val="single" w:sz="6" w:space="0" w:color="000000"/>
            </w:tcBorders>
            <w:vAlign w:val="center"/>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0.0288</w:t>
            </w:r>
          </w:p>
        </w:tc>
        <w:tc>
          <w:tcPr>
            <w:tcW w:w="2700" w:type="dxa"/>
            <w:tcBorders>
              <w:top w:val="nil"/>
              <w:left w:val="nil"/>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szCs w:val="21"/>
              </w:rPr>
              <w:t>3.788</w:t>
            </w:r>
          </w:p>
        </w:tc>
        <w:tc>
          <w:tcPr>
            <w:tcW w:w="1485" w:type="dxa"/>
            <w:tcBorders>
              <w:top w:val="nil"/>
              <w:left w:val="nil"/>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达标</w:t>
            </w:r>
          </w:p>
        </w:tc>
      </w:tr>
      <w:tr w:rsidR="00B11064" w:rsidRPr="00F32589" w:rsidTr="00B11064">
        <w:trPr>
          <w:trHeight w:val="390"/>
          <w:jc w:val="center"/>
        </w:trPr>
        <w:tc>
          <w:tcPr>
            <w:tcW w:w="1710" w:type="dxa"/>
            <w:tcBorders>
              <w:top w:val="nil"/>
              <w:left w:val="single" w:sz="6" w:space="0" w:color="000000"/>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VOC</w:t>
            </w:r>
            <w:r w:rsidRPr="00F32589">
              <w:rPr>
                <w:rFonts w:ascii="仿宋" w:eastAsia="仿宋" w:hAnsi="仿宋"/>
                <w:szCs w:val="21"/>
              </w:rPr>
              <w:t>s</w:t>
            </w:r>
          </w:p>
        </w:tc>
        <w:tc>
          <w:tcPr>
            <w:tcW w:w="2550" w:type="dxa"/>
            <w:tcBorders>
              <w:top w:val="nil"/>
              <w:left w:val="nil"/>
              <w:bottom w:val="single" w:sz="6" w:space="0" w:color="000000"/>
              <w:right w:val="single" w:sz="6" w:space="0" w:color="000000"/>
            </w:tcBorders>
            <w:vAlign w:val="center"/>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1.11906</w:t>
            </w:r>
          </w:p>
        </w:tc>
        <w:tc>
          <w:tcPr>
            <w:tcW w:w="2700" w:type="dxa"/>
            <w:tcBorders>
              <w:top w:val="nil"/>
              <w:left w:val="nil"/>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szCs w:val="21"/>
              </w:rPr>
              <w:t>6.801</w:t>
            </w:r>
          </w:p>
        </w:tc>
        <w:tc>
          <w:tcPr>
            <w:tcW w:w="1485" w:type="dxa"/>
            <w:tcBorders>
              <w:top w:val="nil"/>
              <w:left w:val="nil"/>
              <w:bottom w:val="single" w:sz="6" w:space="0" w:color="000000"/>
              <w:right w:val="single" w:sz="6" w:space="0" w:color="000000"/>
            </w:tcBorders>
            <w:vAlign w:val="center"/>
            <w:hideMark/>
          </w:tcPr>
          <w:p w:rsidR="00B11064" w:rsidRPr="00F32589" w:rsidRDefault="00B11064" w:rsidP="00B11064">
            <w:pPr>
              <w:widowControl/>
              <w:shd w:val="clear" w:color="auto" w:fill="FFFFFF"/>
              <w:spacing w:before="150" w:after="150" w:line="252" w:lineRule="atLeast"/>
              <w:jc w:val="center"/>
              <w:rPr>
                <w:rFonts w:ascii="仿宋" w:eastAsia="仿宋" w:hAnsi="仿宋"/>
                <w:szCs w:val="21"/>
              </w:rPr>
            </w:pPr>
            <w:r w:rsidRPr="00F32589">
              <w:rPr>
                <w:rFonts w:ascii="仿宋" w:eastAsia="仿宋" w:hAnsi="仿宋" w:hint="eastAsia"/>
                <w:szCs w:val="21"/>
              </w:rPr>
              <w:t>达标</w:t>
            </w:r>
          </w:p>
        </w:tc>
      </w:tr>
    </w:tbl>
    <w:p w:rsidR="001271A9" w:rsidRPr="00F32589" w:rsidRDefault="00B11064" w:rsidP="00870CCD">
      <w:pPr>
        <w:spacing w:line="360" w:lineRule="auto"/>
        <w:ind w:firstLine="480"/>
        <w:rPr>
          <w:rFonts w:ascii="仿宋" w:eastAsia="仿宋" w:hAnsi="仿宋"/>
          <w:szCs w:val="21"/>
        </w:rPr>
      </w:pPr>
      <w:r w:rsidRPr="00F32589">
        <w:rPr>
          <w:rFonts w:ascii="仿宋" w:eastAsia="仿宋" w:hAnsi="仿宋" w:hint="eastAsia"/>
          <w:szCs w:val="21"/>
        </w:rPr>
        <w:t>注：排放总量依据淮安市华测监测技术有限公司检测报告数据核算。</w:t>
      </w:r>
    </w:p>
    <w:p w:rsidR="00B11064" w:rsidRPr="00F32589" w:rsidRDefault="00B11064" w:rsidP="00870CCD">
      <w:pPr>
        <w:pStyle w:val="a6"/>
        <w:shd w:val="clear" w:color="auto" w:fill="FFFFFF"/>
        <w:spacing w:before="150" w:line="360" w:lineRule="auto"/>
        <w:ind w:firstLine="480"/>
        <w:rPr>
          <w:rFonts w:ascii="仿宋" w:eastAsia="仿宋" w:hAnsi="仿宋"/>
          <w:sz w:val="21"/>
          <w:szCs w:val="21"/>
        </w:rPr>
      </w:pPr>
      <w:r w:rsidRPr="00F32589">
        <w:rPr>
          <w:rFonts w:ascii="仿宋" w:eastAsia="仿宋" w:hAnsi="仿宋" w:hint="eastAsia"/>
          <w:sz w:val="21"/>
          <w:szCs w:val="21"/>
        </w:rPr>
        <w:t>2、废水排放情况：处理达到接管标准后，排入</w:t>
      </w:r>
      <w:r w:rsidR="007A11D0" w:rsidRPr="00F32589">
        <w:rPr>
          <w:rFonts w:ascii="仿宋" w:eastAsia="仿宋" w:hAnsi="仿宋" w:hint="eastAsia"/>
          <w:sz w:val="21"/>
          <w:szCs w:val="21"/>
        </w:rPr>
        <w:t>东港</w:t>
      </w:r>
      <w:r w:rsidRPr="00F32589">
        <w:rPr>
          <w:rFonts w:ascii="仿宋" w:eastAsia="仿宋" w:hAnsi="仿宋" w:hint="eastAsia"/>
          <w:sz w:val="21"/>
          <w:szCs w:val="21"/>
        </w:rPr>
        <w:t>污水处理厂再处理</w:t>
      </w:r>
    </w:p>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废水排放一览表</w:t>
      </w:r>
    </w:p>
    <w:tbl>
      <w:tblPr>
        <w:tblW w:w="9180" w:type="dxa"/>
        <w:jc w:val="center"/>
        <w:tblCellMar>
          <w:left w:w="0" w:type="dxa"/>
          <w:right w:w="0" w:type="dxa"/>
        </w:tblCellMar>
        <w:tblLook w:val="04A0" w:firstRow="1" w:lastRow="0" w:firstColumn="1" w:lastColumn="0" w:noHBand="0" w:noVBand="1"/>
      </w:tblPr>
      <w:tblGrid>
        <w:gridCol w:w="1944"/>
        <w:gridCol w:w="1557"/>
        <w:gridCol w:w="1559"/>
        <w:gridCol w:w="1425"/>
        <w:gridCol w:w="1544"/>
        <w:gridCol w:w="1151"/>
      </w:tblGrid>
      <w:tr w:rsidR="007A11D0" w:rsidRPr="00F32589" w:rsidTr="007A11D0">
        <w:trPr>
          <w:trHeight w:val="510"/>
          <w:jc w:val="center"/>
        </w:trPr>
        <w:tc>
          <w:tcPr>
            <w:tcW w:w="1944" w:type="dxa"/>
            <w:vMerge w:val="restar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项目</w:t>
            </w:r>
          </w:p>
        </w:tc>
        <w:tc>
          <w:tcPr>
            <w:tcW w:w="3116" w:type="dxa"/>
            <w:gridSpan w:val="2"/>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执行标准</w:t>
            </w:r>
          </w:p>
        </w:tc>
        <w:tc>
          <w:tcPr>
            <w:tcW w:w="2969" w:type="dxa"/>
            <w:gridSpan w:val="2"/>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最新监测数据</w:t>
            </w:r>
          </w:p>
        </w:tc>
        <w:tc>
          <w:tcPr>
            <w:tcW w:w="1151"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达标情况</w:t>
            </w:r>
          </w:p>
        </w:tc>
      </w:tr>
      <w:tr w:rsidR="007A11D0" w:rsidRPr="00F32589" w:rsidTr="007A11D0">
        <w:trPr>
          <w:trHeight w:val="300"/>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A11D0" w:rsidRPr="00F32589" w:rsidRDefault="007A11D0" w:rsidP="007A11D0">
            <w:pPr>
              <w:widowControl/>
              <w:jc w:val="center"/>
              <w:rPr>
                <w:rFonts w:ascii="仿宋" w:eastAsia="仿宋" w:hAnsi="仿宋"/>
                <w:szCs w:val="21"/>
              </w:rPr>
            </w:pPr>
          </w:p>
        </w:tc>
        <w:tc>
          <w:tcPr>
            <w:tcW w:w="155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排放浓度</w:t>
            </w:r>
          </w:p>
        </w:tc>
        <w:tc>
          <w:tcPr>
            <w:tcW w:w="155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排放总量（</w:t>
            </w:r>
            <w:r w:rsidRPr="00F32589">
              <w:rPr>
                <w:rFonts w:ascii="仿宋" w:eastAsia="仿宋" w:hAnsi="仿宋"/>
                <w:szCs w:val="21"/>
              </w:rPr>
              <w:t>t/a</w:t>
            </w:r>
            <w:r w:rsidRPr="00F32589">
              <w:rPr>
                <w:rFonts w:ascii="仿宋" w:eastAsia="仿宋" w:hAnsi="仿宋" w:hint="eastAsia"/>
                <w:szCs w:val="21"/>
              </w:rPr>
              <w:t>）</w:t>
            </w:r>
          </w:p>
        </w:tc>
        <w:tc>
          <w:tcPr>
            <w:tcW w:w="14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A22EA2" w:rsidP="007A11D0">
            <w:pPr>
              <w:widowControl/>
              <w:jc w:val="center"/>
              <w:rPr>
                <w:rFonts w:ascii="仿宋" w:eastAsia="仿宋" w:hAnsi="仿宋"/>
                <w:szCs w:val="21"/>
              </w:rPr>
            </w:pPr>
            <w:r w:rsidRPr="00F32589">
              <w:rPr>
                <w:rFonts w:ascii="仿宋" w:eastAsia="仿宋" w:hAnsi="仿宋" w:hint="eastAsia"/>
                <w:szCs w:val="21"/>
              </w:rPr>
              <w:t>接管</w:t>
            </w:r>
            <w:r w:rsidR="007A11D0" w:rsidRPr="00F32589">
              <w:rPr>
                <w:rFonts w:ascii="仿宋" w:eastAsia="仿宋" w:hAnsi="仿宋" w:hint="eastAsia"/>
                <w:szCs w:val="21"/>
              </w:rPr>
              <w:t>浓度</w:t>
            </w:r>
          </w:p>
        </w:tc>
        <w:tc>
          <w:tcPr>
            <w:tcW w:w="154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7A11D0" w:rsidRPr="00F32589" w:rsidRDefault="00A22EA2" w:rsidP="007A11D0">
            <w:pPr>
              <w:widowControl/>
              <w:jc w:val="center"/>
              <w:rPr>
                <w:rFonts w:ascii="仿宋" w:eastAsia="仿宋" w:hAnsi="仿宋"/>
                <w:szCs w:val="21"/>
              </w:rPr>
            </w:pPr>
            <w:r w:rsidRPr="00F32589">
              <w:rPr>
                <w:rFonts w:ascii="仿宋" w:eastAsia="仿宋" w:hAnsi="仿宋" w:hint="eastAsia"/>
                <w:szCs w:val="21"/>
              </w:rPr>
              <w:t>外排环境</w:t>
            </w:r>
            <w:r w:rsidR="007A11D0" w:rsidRPr="00F32589">
              <w:rPr>
                <w:rFonts w:ascii="仿宋" w:eastAsia="仿宋" w:hAnsi="仿宋" w:hint="eastAsia"/>
                <w:szCs w:val="21"/>
              </w:rPr>
              <w:t>总量（</w:t>
            </w:r>
            <w:r w:rsidR="007A11D0" w:rsidRPr="00F32589">
              <w:rPr>
                <w:rFonts w:ascii="仿宋" w:eastAsia="仿宋" w:hAnsi="仿宋"/>
                <w:szCs w:val="21"/>
              </w:rPr>
              <w:t>t/a</w:t>
            </w:r>
            <w:r w:rsidR="007A11D0" w:rsidRPr="00F32589">
              <w:rPr>
                <w:rFonts w:ascii="仿宋" w:eastAsia="仿宋" w:hAnsi="仿宋" w:hint="eastAsia"/>
                <w:szCs w:val="21"/>
              </w:rPr>
              <w:t>）</w:t>
            </w:r>
          </w:p>
        </w:tc>
        <w:tc>
          <w:tcPr>
            <w:tcW w:w="0" w:type="auto"/>
            <w:vMerge/>
            <w:tcBorders>
              <w:top w:val="single" w:sz="6" w:space="0" w:color="000000"/>
              <w:left w:val="nil"/>
              <w:bottom w:val="single" w:sz="6" w:space="0" w:color="000000"/>
              <w:right w:val="single" w:sz="6" w:space="0" w:color="000000"/>
            </w:tcBorders>
            <w:vAlign w:val="center"/>
            <w:hideMark/>
          </w:tcPr>
          <w:p w:rsidR="007A11D0" w:rsidRPr="00F32589" w:rsidRDefault="007A11D0" w:rsidP="007A11D0">
            <w:pPr>
              <w:widowControl/>
              <w:jc w:val="center"/>
              <w:rPr>
                <w:rFonts w:ascii="仿宋" w:eastAsia="仿宋" w:hAnsi="仿宋"/>
                <w:szCs w:val="21"/>
              </w:rPr>
            </w:pPr>
          </w:p>
        </w:tc>
      </w:tr>
      <w:tr w:rsidR="007A11D0" w:rsidRPr="00F32589" w:rsidTr="00C132C7">
        <w:trPr>
          <w:trHeight w:val="435"/>
          <w:jc w:val="center"/>
        </w:trPr>
        <w:tc>
          <w:tcPr>
            <w:tcW w:w="1944" w:type="dxa"/>
            <w:tcBorders>
              <w:top w:val="nil"/>
              <w:left w:val="single" w:sz="6" w:space="0" w:color="000000"/>
              <w:bottom w:val="single" w:sz="4" w:space="0" w:color="auto"/>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bookmarkStart w:id="1" w:name="_Hlk290285217"/>
            <w:r w:rsidRPr="00F32589">
              <w:rPr>
                <w:rFonts w:ascii="仿宋" w:eastAsia="仿宋" w:hAnsi="仿宋" w:hint="eastAsia"/>
                <w:szCs w:val="21"/>
              </w:rPr>
              <w:t>化学需氧量</w:t>
            </w:r>
            <w:bookmarkEnd w:id="1"/>
          </w:p>
        </w:tc>
        <w:tc>
          <w:tcPr>
            <w:tcW w:w="1557" w:type="dxa"/>
            <w:tcBorders>
              <w:top w:val="nil"/>
              <w:left w:val="nil"/>
              <w:bottom w:val="single" w:sz="4" w:space="0" w:color="auto"/>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500mg/l</w:t>
            </w:r>
          </w:p>
        </w:tc>
        <w:tc>
          <w:tcPr>
            <w:tcW w:w="1559" w:type="dxa"/>
            <w:tcBorders>
              <w:top w:val="nil"/>
              <w:left w:val="nil"/>
              <w:bottom w:val="single" w:sz="4" w:space="0" w:color="auto"/>
              <w:right w:val="single" w:sz="6" w:space="0" w:color="000000"/>
            </w:tcBorders>
            <w:tcMar>
              <w:top w:w="0" w:type="dxa"/>
              <w:left w:w="105" w:type="dxa"/>
              <w:bottom w:w="0" w:type="dxa"/>
              <w:right w:w="105" w:type="dxa"/>
            </w:tcMar>
            <w:vAlign w:val="center"/>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38.97</w:t>
            </w:r>
          </w:p>
        </w:tc>
        <w:tc>
          <w:tcPr>
            <w:tcW w:w="1425" w:type="dxa"/>
            <w:tcBorders>
              <w:top w:val="nil"/>
              <w:left w:val="nil"/>
              <w:bottom w:val="single" w:sz="4" w:space="0" w:color="auto"/>
              <w:right w:val="single" w:sz="6" w:space="0" w:color="000000"/>
            </w:tcBorders>
            <w:tcMar>
              <w:top w:w="0" w:type="dxa"/>
              <w:left w:w="105" w:type="dxa"/>
              <w:bottom w:w="0" w:type="dxa"/>
              <w:right w:w="105" w:type="dxa"/>
            </w:tcMar>
            <w:vAlign w:val="center"/>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58.7</w:t>
            </w:r>
          </w:p>
        </w:tc>
        <w:tc>
          <w:tcPr>
            <w:tcW w:w="1544" w:type="dxa"/>
            <w:tcBorders>
              <w:top w:val="nil"/>
              <w:left w:val="nil"/>
              <w:bottom w:val="single" w:sz="4" w:space="0" w:color="auto"/>
              <w:right w:val="single" w:sz="6" w:space="0" w:color="000000"/>
            </w:tcBorders>
            <w:tcMar>
              <w:top w:w="0" w:type="dxa"/>
              <w:left w:w="105" w:type="dxa"/>
              <w:bottom w:w="0" w:type="dxa"/>
              <w:right w:w="105" w:type="dxa"/>
            </w:tcMar>
            <w:vAlign w:val="center"/>
          </w:tcPr>
          <w:p w:rsidR="007A11D0" w:rsidRPr="00F32589" w:rsidRDefault="00A22EA2" w:rsidP="007A11D0">
            <w:pPr>
              <w:widowControl/>
              <w:jc w:val="center"/>
              <w:rPr>
                <w:rFonts w:ascii="仿宋" w:eastAsia="仿宋" w:hAnsi="仿宋"/>
                <w:szCs w:val="21"/>
              </w:rPr>
            </w:pPr>
            <w:r w:rsidRPr="00F32589">
              <w:rPr>
                <w:rFonts w:ascii="仿宋" w:eastAsia="仿宋" w:hAnsi="仿宋" w:hint="eastAsia"/>
                <w:szCs w:val="21"/>
              </w:rPr>
              <w:t>4.8523</w:t>
            </w:r>
          </w:p>
        </w:tc>
        <w:tc>
          <w:tcPr>
            <w:tcW w:w="1151" w:type="dxa"/>
            <w:tcBorders>
              <w:top w:val="nil"/>
              <w:left w:val="nil"/>
              <w:bottom w:val="single" w:sz="4" w:space="0" w:color="auto"/>
              <w:right w:val="single" w:sz="6" w:space="0" w:color="000000"/>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达标</w:t>
            </w:r>
          </w:p>
        </w:tc>
      </w:tr>
      <w:tr w:rsidR="007A11D0" w:rsidRPr="00F32589" w:rsidTr="00C132C7">
        <w:trPr>
          <w:trHeight w:val="420"/>
          <w:jc w:val="center"/>
        </w:trPr>
        <w:tc>
          <w:tcPr>
            <w:tcW w:w="19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氨氮</w:t>
            </w:r>
          </w:p>
        </w:tc>
        <w:tc>
          <w:tcPr>
            <w:tcW w:w="155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szCs w:val="21"/>
              </w:rPr>
              <w:t>35</w:t>
            </w:r>
            <w:r w:rsidRPr="00F32589">
              <w:rPr>
                <w:rFonts w:ascii="仿宋" w:eastAsia="仿宋" w:hAnsi="仿宋" w:hint="eastAsia"/>
                <w:szCs w:val="21"/>
              </w:rPr>
              <w:t>mg/l</w:t>
            </w:r>
          </w:p>
        </w:tc>
        <w:tc>
          <w:tcPr>
            <w:tcW w:w="1559"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0.431</w:t>
            </w:r>
          </w:p>
        </w:tc>
        <w:tc>
          <w:tcPr>
            <w:tcW w:w="142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3.75</w:t>
            </w:r>
          </w:p>
        </w:tc>
        <w:tc>
          <w:tcPr>
            <w:tcW w:w="15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A22EA2" w:rsidP="007A11D0">
            <w:pPr>
              <w:widowControl/>
              <w:jc w:val="center"/>
              <w:rPr>
                <w:rFonts w:ascii="仿宋" w:eastAsia="仿宋" w:hAnsi="仿宋"/>
                <w:szCs w:val="21"/>
              </w:rPr>
            </w:pPr>
            <w:r w:rsidRPr="00F32589">
              <w:rPr>
                <w:rFonts w:ascii="仿宋" w:eastAsia="仿宋" w:hAnsi="仿宋" w:hint="eastAsia"/>
                <w:szCs w:val="21"/>
              </w:rPr>
              <w:t>0.0224</w:t>
            </w:r>
          </w:p>
        </w:tc>
        <w:tc>
          <w:tcPr>
            <w:tcW w:w="1151"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达标</w:t>
            </w:r>
          </w:p>
        </w:tc>
      </w:tr>
      <w:tr w:rsidR="007A11D0" w:rsidRPr="00F32589" w:rsidTr="00C132C7">
        <w:trPr>
          <w:trHeight w:val="405"/>
          <w:jc w:val="center"/>
        </w:trPr>
        <w:tc>
          <w:tcPr>
            <w:tcW w:w="19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总氮</w:t>
            </w:r>
          </w:p>
        </w:tc>
        <w:tc>
          <w:tcPr>
            <w:tcW w:w="155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112CFC">
            <w:pPr>
              <w:widowControl/>
              <w:jc w:val="center"/>
              <w:rPr>
                <w:rFonts w:ascii="仿宋" w:eastAsia="仿宋" w:hAnsi="仿宋"/>
                <w:szCs w:val="21"/>
              </w:rPr>
            </w:pPr>
            <w:r w:rsidRPr="00F32589">
              <w:rPr>
                <w:rFonts w:ascii="仿宋" w:eastAsia="仿宋" w:hAnsi="仿宋"/>
                <w:szCs w:val="21"/>
              </w:rPr>
              <w:t>45</w:t>
            </w:r>
            <w:r w:rsidRPr="00F32589">
              <w:rPr>
                <w:rFonts w:ascii="仿宋" w:eastAsia="仿宋" w:hAnsi="仿宋" w:hint="eastAsia"/>
                <w:szCs w:val="21"/>
              </w:rPr>
              <w:t>mg/l</w:t>
            </w:r>
          </w:p>
        </w:tc>
        <w:tc>
          <w:tcPr>
            <w:tcW w:w="1559"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3.788</w:t>
            </w:r>
          </w:p>
        </w:tc>
        <w:tc>
          <w:tcPr>
            <w:tcW w:w="142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4.71</w:t>
            </w:r>
          </w:p>
        </w:tc>
        <w:tc>
          <w:tcPr>
            <w:tcW w:w="15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A22EA2" w:rsidP="00A22EA2">
            <w:pPr>
              <w:widowControl/>
              <w:jc w:val="center"/>
              <w:rPr>
                <w:rFonts w:ascii="仿宋" w:eastAsia="仿宋" w:hAnsi="仿宋"/>
                <w:szCs w:val="21"/>
              </w:rPr>
            </w:pPr>
            <w:r w:rsidRPr="00F32589">
              <w:rPr>
                <w:rFonts w:ascii="仿宋" w:eastAsia="仿宋" w:hAnsi="仿宋" w:hint="eastAsia"/>
                <w:szCs w:val="21"/>
              </w:rPr>
              <w:t>0.9084</w:t>
            </w:r>
          </w:p>
        </w:tc>
        <w:tc>
          <w:tcPr>
            <w:tcW w:w="1151"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达标</w:t>
            </w:r>
          </w:p>
        </w:tc>
      </w:tr>
      <w:tr w:rsidR="007A11D0" w:rsidRPr="00F32589" w:rsidTr="00C132C7">
        <w:trPr>
          <w:trHeight w:val="405"/>
          <w:jc w:val="center"/>
        </w:trPr>
        <w:tc>
          <w:tcPr>
            <w:tcW w:w="19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总磷</w:t>
            </w:r>
          </w:p>
        </w:tc>
        <w:tc>
          <w:tcPr>
            <w:tcW w:w="155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112CFC">
            <w:pPr>
              <w:widowControl/>
              <w:jc w:val="center"/>
              <w:rPr>
                <w:rFonts w:ascii="仿宋" w:eastAsia="仿宋" w:hAnsi="仿宋"/>
                <w:szCs w:val="21"/>
              </w:rPr>
            </w:pPr>
            <w:r w:rsidRPr="00F32589">
              <w:rPr>
                <w:rFonts w:ascii="仿宋" w:eastAsia="仿宋" w:hAnsi="仿宋"/>
                <w:szCs w:val="21"/>
              </w:rPr>
              <w:t>6</w:t>
            </w:r>
            <w:r w:rsidRPr="00F32589">
              <w:rPr>
                <w:rFonts w:ascii="仿宋" w:eastAsia="仿宋" w:hAnsi="仿宋" w:hint="eastAsia"/>
                <w:szCs w:val="21"/>
              </w:rPr>
              <w:t>mg/l</w:t>
            </w:r>
          </w:p>
        </w:tc>
        <w:tc>
          <w:tcPr>
            <w:tcW w:w="1559"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0.072</w:t>
            </w:r>
          </w:p>
        </w:tc>
        <w:tc>
          <w:tcPr>
            <w:tcW w:w="142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1.2</w:t>
            </w:r>
          </w:p>
        </w:tc>
        <w:tc>
          <w:tcPr>
            <w:tcW w:w="15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A22EA2" w:rsidP="00112CFC">
            <w:pPr>
              <w:widowControl/>
              <w:jc w:val="center"/>
              <w:rPr>
                <w:rFonts w:ascii="仿宋" w:eastAsia="仿宋" w:hAnsi="仿宋"/>
                <w:szCs w:val="21"/>
              </w:rPr>
            </w:pPr>
            <w:r w:rsidRPr="00F32589">
              <w:rPr>
                <w:rFonts w:ascii="仿宋" w:eastAsia="仿宋" w:hAnsi="仿宋" w:hint="eastAsia"/>
                <w:szCs w:val="21"/>
              </w:rPr>
              <w:t>0.0161</w:t>
            </w:r>
          </w:p>
        </w:tc>
        <w:tc>
          <w:tcPr>
            <w:tcW w:w="1151"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112CFC">
            <w:pPr>
              <w:widowControl/>
              <w:jc w:val="center"/>
              <w:rPr>
                <w:rFonts w:ascii="仿宋" w:eastAsia="仿宋" w:hAnsi="仿宋"/>
                <w:szCs w:val="21"/>
              </w:rPr>
            </w:pPr>
            <w:r w:rsidRPr="00F32589">
              <w:rPr>
                <w:rFonts w:ascii="仿宋" w:eastAsia="仿宋" w:hAnsi="仿宋" w:hint="eastAsia"/>
                <w:szCs w:val="21"/>
              </w:rPr>
              <w:t>达标</w:t>
            </w:r>
          </w:p>
        </w:tc>
      </w:tr>
      <w:tr w:rsidR="007A11D0" w:rsidRPr="00F32589" w:rsidTr="00C132C7">
        <w:trPr>
          <w:trHeight w:val="420"/>
          <w:jc w:val="center"/>
        </w:trPr>
        <w:tc>
          <w:tcPr>
            <w:tcW w:w="19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废水量</w:t>
            </w:r>
          </w:p>
        </w:tc>
        <w:tc>
          <w:tcPr>
            <w:tcW w:w="155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w:t>
            </w:r>
          </w:p>
        </w:tc>
        <w:tc>
          <w:tcPr>
            <w:tcW w:w="1559"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7A11D0" w:rsidP="001B7682">
            <w:pPr>
              <w:widowControl/>
              <w:jc w:val="center"/>
              <w:rPr>
                <w:rFonts w:ascii="仿宋" w:eastAsia="仿宋" w:hAnsi="仿宋"/>
                <w:szCs w:val="21"/>
              </w:rPr>
            </w:pPr>
            <w:r w:rsidRPr="00F32589">
              <w:rPr>
                <w:rFonts w:ascii="仿宋" w:eastAsia="仿宋" w:hAnsi="仿宋" w:hint="eastAsia"/>
                <w:szCs w:val="21"/>
              </w:rPr>
              <w:t>10</w:t>
            </w:r>
            <w:r w:rsidR="001B7682" w:rsidRPr="00F32589">
              <w:rPr>
                <w:rFonts w:ascii="仿宋" w:eastAsia="仿宋" w:hAnsi="仿宋"/>
                <w:szCs w:val="21"/>
              </w:rPr>
              <w:t>62393.782</w:t>
            </w:r>
          </w:p>
        </w:tc>
        <w:tc>
          <w:tcPr>
            <w:tcW w:w="142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w:t>
            </w:r>
          </w:p>
        </w:tc>
        <w:tc>
          <w:tcPr>
            <w:tcW w:w="15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tcPr>
          <w:p w:rsidR="007A11D0" w:rsidRPr="00F32589" w:rsidRDefault="00A71301" w:rsidP="007A11D0">
            <w:pPr>
              <w:widowControl/>
              <w:jc w:val="center"/>
              <w:rPr>
                <w:rFonts w:ascii="仿宋" w:eastAsia="仿宋" w:hAnsi="仿宋"/>
                <w:szCs w:val="21"/>
              </w:rPr>
            </w:pPr>
            <w:r w:rsidRPr="00F32589">
              <w:rPr>
                <w:rFonts w:ascii="仿宋" w:eastAsia="仿宋" w:hAnsi="仿宋"/>
                <w:szCs w:val="21"/>
              </w:rPr>
              <w:t>165193</w:t>
            </w:r>
          </w:p>
        </w:tc>
        <w:tc>
          <w:tcPr>
            <w:tcW w:w="1151"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A71301" w:rsidP="007A11D0">
            <w:pPr>
              <w:widowControl/>
              <w:jc w:val="center"/>
              <w:rPr>
                <w:rFonts w:ascii="仿宋" w:eastAsia="仿宋" w:hAnsi="仿宋"/>
                <w:szCs w:val="21"/>
              </w:rPr>
            </w:pPr>
            <w:r w:rsidRPr="00F32589">
              <w:rPr>
                <w:rFonts w:ascii="仿宋" w:eastAsia="仿宋" w:hAnsi="仿宋" w:hint="eastAsia"/>
                <w:szCs w:val="21"/>
              </w:rPr>
              <w:t>达标</w:t>
            </w:r>
          </w:p>
        </w:tc>
      </w:tr>
      <w:tr w:rsidR="007A11D0" w:rsidRPr="00F32589" w:rsidTr="00C132C7">
        <w:trPr>
          <w:trHeight w:val="405"/>
          <w:jc w:val="center"/>
        </w:trPr>
        <w:tc>
          <w:tcPr>
            <w:tcW w:w="19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lastRenderedPageBreak/>
              <w:t>pH</w:t>
            </w:r>
          </w:p>
        </w:tc>
        <w:tc>
          <w:tcPr>
            <w:tcW w:w="1557"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6-9</w:t>
            </w:r>
          </w:p>
        </w:tc>
        <w:tc>
          <w:tcPr>
            <w:tcW w:w="1559"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w:t>
            </w:r>
          </w:p>
        </w:tc>
        <w:tc>
          <w:tcPr>
            <w:tcW w:w="1425"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8.77</w:t>
            </w:r>
          </w:p>
        </w:tc>
        <w:tc>
          <w:tcPr>
            <w:tcW w:w="1544"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w:t>
            </w:r>
          </w:p>
        </w:tc>
        <w:tc>
          <w:tcPr>
            <w:tcW w:w="1151"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7A11D0" w:rsidRPr="00F32589" w:rsidRDefault="007A11D0" w:rsidP="007A11D0">
            <w:pPr>
              <w:widowControl/>
              <w:jc w:val="center"/>
              <w:rPr>
                <w:rFonts w:ascii="仿宋" w:eastAsia="仿宋" w:hAnsi="仿宋"/>
                <w:szCs w:val="21"/>
              </w:rPr>
            </w:pPr>
            <w:r w:rsidRPr="00F32589">
              <w:rPr>
                <w:rFonts w:ascii="仿宋" w:eastAsia="仿宋" w:hAnsi="仿宋" w:hint="eastAsia"/>
                <w:szCs w:val="21"/>
              </w:rPr>
              <w:t>达标</w:t>
            </w:r>
          </w:p>
        </w:tc>
      </w:tr>
    </w:tbl>
    <w:p w:rsidR="007A11D0" w:rsidRPr="00F32589" w:rsidRDefault="007A11D0" w:rsidP="00870CCD">
      <w:pPr>
        <w:pStyle w:val="a6"/>
        <w:shd w:val="clear" w:color="auto" w:fill="FFFFFF"/>
        <w:spacing w:before="150" w:line="360" w:lineRule="auto"/>
        <w:ind w:firstLine="480"/>
        <w:rPr>
          <w:rFonts w:ascii="仿宋" w:eastAsia="仿宋" w:hAnsi="仿宋"/>
          <w:sz w:val="21"/>
          <w:szCs w:val="21"/>
        </w:rPr>
      </w:pPr>
      <w:r w:rsidRPr="00F32589">
        <w:rPr>
          <w:rFonts w:ascii="仿宋" w:eastAsia="仿宋" w:hAnsi="仿宋" w:hint="eastAsia"/>
          <w:sz w:val="21"/>
          <w:szCs w:val="21"/>
        </w:rPr>
        <w:t>注：</w:t>
      </w:r>
      <w:r w:rsidR="00A22EA2" w:rsidRPr="00F32589">
        <w:rPr>
          <w:rFonts w:ascii="仿宋" w:eastAsia="仿宋" w:hAnsi="仿宋" w:hint="eastAsia"/>
          <w:sz w:val="21"/>
          <w:szCs w:val="21"/>
        </w:rPr>
        <w:t>接管浓度</w:t>
      </w:r>
      <w:r w:rsidRPr="00F32589">
        <w:rPr>
          <w:rFonts w:ascii="仿宋" w:eastAsia="仿宋" w:hAnsi="仿宋" w:hint="eastAsia"/>
          <w:sz w:val="21"/>
          <w:szCs w:val="21"/>
        </w:rPr>
        <w:t>依据淮安市华测监测技术有限公司检测报告</w:t>
      </w:r>
      <w:r w:rsidR="00A22EA2" w:rsidRPr="00F32589">
        <w:rPr>
          <w:rFonts w:ascii="仿宋" w:eastAsia="仿宋" w:hAnsi="仿宋" w:hint="eastAsia"/>
          <w:sz w:val="21"/>
          <w:szCs w:val="21"/>
        </w:rPr>
        <w:t>，</w:t>
      </w:r>
    </w:p>
    <w:p w:rsidR="00A22EA2" w:rsidRPr="00F32589" w:rsidRDefault="00A22EA2" w:rsidP="00A22EA2">
      <w:pPr>
        <w:pStyle w:val="a6"/>
        <w:shd w:val="clear" w:color="auto" w:fill="FFFFFF"/>
        <w:spacing w:before="150" w:line="360" w:lineRule="auto"/>
        <w:ind w:firstLineChars="400" w:firstLine="840"/>
        <w:rPr>
          <w:rFonts w:ascii="仿宋" w:eastAsia="仿宋" w:hAnsi="仿宋"/>
          <w:sz w:val="21"/>
          <w:szCs w:val="21"/>
        </w:rPr>
      </w:pPr>
      <w:r w:rsidRPr="00F32589">
        <w:rPr>
          <w:rFonts w:ascii="仿宋" w:eastAsia="仿宋" w:hAnsi="仿宋" w:hint="eastAsia"/>
          <w:sz w:val="21"/>
          <w:szCs w:val="21"/>
        </w:rPr>
        <w:t>外排环境</w:t>
      </w:r>
      <w:r w:rsidRPr="00F32589">
        <w:rPr>
          <w:rFonts w:ascii="仿宋" w:eastAsia="仿宋" w:hAnsi="仿宋"/>
          <w:sz w:val="21"/>
          <w:szCs w:val="21"/>
        </w:rPr>
        <w:t>总量</w:t>
      </w:r>
      <w:r w:rsidRPr="00F32589">
        <w:rPr>
          <w:rFonts w:ascii="仿宋" w:eastAsia="仿宋" w:hAnsi="仿宋" w:hint="eastAsia"/>
          <w:sz w:val="21"/>
          <w:szCs w:val="21"/>
        </w:rPr>
        <w:t>依据</w:t>
      </w:r>
      <w:r w:rsidRPr="00F32589">
        <w:rPr>
          <w:rFonts w:ascii="仿宋" w:eastAsia="仿宋" w:hAnsi="仿宋"/>
          <w:sz w:val="21"/>
          <w:szCs w:val="21"/>
        </w:rPr>
        <w:t>东港污水处理厂检测浓度核算</w:t>
      </w:r>
      <w:r w:rsidRPr="00F32589">
        <w:rPr>
          <w:rFonts w:ascii="仿宋" w:eastAsia="仿宋" w:hAnsi="仿宋" w:hint="eastAsia"/>
          <w:sz w:val="21"/>
          <w:szCs w:val="21"/>
        </w:rPr>
        <w:t>。</w:t>
      </w:r>
    </w:p>
    <w:p w:rsidR="00F345C2" w:rsidRPr="00F32589" w:rsidRDefault="00F345C2" w:rsidP="00870CCD">
      <w:pPr>
        <w:pStyle w:val="a6"/>
        <w:shd w:val="clear" w:color="auto" w:fill="FFFFFF"/>
        <w:spacing w:before="150" w:line="360" w:lineRule="auto"/>
        <w:ind w:firstLine="480"/>
        <w:rPr>
          <w:rFonts w:ascii="仿宋" w:eastAsia="仿宋" w:hAnsi="仿宋"/>
          <w:sz w:val="21"/>
          <w:szCs w:val="21"/>
        </w:rPr>
      </w:pPr>
      <w:r w:rsidRPr="00F32589">
        <w:rPr>
          <w:rFonts w:ascii="仿宋" w:eastAsia="仿宋" w:hAnsi="仿宋" w:hint="eastAsia"/>
          <w:sz w:val="21"/>
          <w:szCs w:val="21"/>
        </w:rPr>
        <w:t>3、各项</w:t>
      </w:r>
      <w:r w:rsidRPr="00F32589">
        <w:rPr>
          <w:rFonts w:ascii="仿宋" w:eastAsia="仿宋" w:hAnsi="仿宋"/>
          <w:sz w:val="21"/>
          <w:szCs w:val="21"/>
        </w:rPr>
        <w:t>危废产生与处置情况</w:t>
      </w:r>
    </w:p>
    <w:p w:rsidR="00F345C2" w:rsidRPr="00F32589" w:rsidRDefault="008F539A" w:rsidP="00870CCD">
      <w:pPr>
        <w:pStyle w:val="a6"/>
        <w:shd w:val="clear" w:color="auto" w:fill="FFFFFF"/>
        <w:spacing w:before="150" w:line="360" w:lineRule="auto"/>
        <w:ind w:firstLine="480"/>
        <w:jc w:val="center"/>
        <w:rPr>
          <w:rFonts w:ascii="仿宋" w:eastAsia="仿宋" w:hAnsi="仿宋"/>
          <w:sz w:val="21"/>
          <w:szCs w:val="21"/>
        </w:rPr>
      </w:pPr>
      <w:r w:rsidRPr="00F32589">
        <w:rPr>
          <w:rFonts w:ascii="仿宋" w:eastAsia="仿宋" w:hAnsi="仿宋" w:hint="eastAsia"/>
          <w:sz w:val="21"/>
          <w:szCs w:val="21"/>
        </w:rPr>
        <w:t>主要</w:t>
      </w:r>
      <w:r w:rsidR="00F345C2" w:rsidRPr="00F32589">
        <w:rPr>
          <w:rFonts w:ascii="仿宋" w:eastAsia="仿宋" w:hAnsi="仿宋" w:hint="eastAsia"/>
          <w:sz w:val="21"/>
          <w:szCs w:val="21"/>
        </w:rPr>
        <w:t>危废情况</w:t>
      </w:r>
      <w:r w:rsidR="00F345C2" w:rsidRPr="00F32589">
        <w:rPr>
          <w:rFonts w:ascii="仿宋" w:eastAsia="仿宋" w:hAnsi="仿宋"/>
          <w:sz w:val="21"/>
          <w:szCs w:val="21"/>
        </w:rPr>
        <w:t>一览表</w:t>
      </w:r>
      <w:r w:rsidRPr="00F32589">
        <w:rPr>
          <w:rFonts w:ascii="仿宋" w:eastAsia="仿宋" w:hAnsi="仿宋" w:hint="eastAsia"/>
          <w:sz w:val="21"/>
          <w:szCs w:val="21"/>
        </w:rPr>
        <w:t>（2020年1月</w:t>
      </w:r>
      <w:r w:rsidRPr="00F32589">
        <w:rPr>
          <w:rFonts w:ascii="仿宋" w:eastAsia="仿宋" w:hAnsi="仿宋"/>
          <w:sz w:val="21"/>
          <w:szCs w:val="21"/>
        </w:rPr>
        <w:t>至</w:t>
      </w:r>
      <w:r w:rsidRPr="00F32589">
        <w:rPr>
          <w:rFonts w:ascii="仿宋" w:eastAsia="仿宋" w:hAnsi="仿宋" w:hint="eastAsia"/>
          <w:sz w:val="21"/>
          <w:szCs w:val="21"/>
        </w:rPr>
        <w:t>2020年11月</w:t>
      </w:r>
      <w:r w:rsidRPr="00F32589">
        <w:rPr>
          <w:rFonts w:ascii="仿宋" w:eastAsia="仿宋" w:hAnsi="仿宋"/>
          <w:sz w:val="21"/>
          <w:szCs w:val="21"/>
        </w:rPr>
        <w:t>底</w:t>
      </w:r>
      <w:r w:rsidRPr="00F32589">
        <w:rPr>
          <w:rFonts w:ascii="仿宋" w:eastAsia="仿宋" w:hAnsi="仿宋" w:hint="eastAsia"/>
          <w:sz w:val="21"/>
          <w:szCs w:val="21"/>
        </w:rPr>
        <w:t>）</w:t>
      </w:r>
    </w:p>
    <w:tbl>
      <w:tblPr>
        <w:tblW w:w="10566" w:type="dxa"/>
        <w:jc w:val="center"/>
        <w:tblLayout w:type="fixed"/>
        <w:tblCellMar>
          <w:left w:w="0" w:type="dxa"/>
          <w:right w:w="0" w:type="dxa"/>
        </w:tblCellMar>
        <w:tblLook w:val="04A0" w:firstRow="1" w:lastRow="0" w:firstColumn="1" w:lastColumn="0" w:noHBand="0" w:noVBand="1"/>
      </w:tblPr>
      <w:tblGrid>
        <w:gridCol w:w="701"/>
        <w:gridCol w:w="1418"/>
        <w:gridCol w:w="1984"/>
        <w:gridCol w:w="930"/>
        <w:gridCol w:w="1055"/>
        <w:gridCol w:w="2268"/>
        <w:gridCol w:w="1275"/>
        <w:gridCol w:w="935"/>
      </w:tblGrid>
      <w:tr w:rsidR="008F539A" w:rsidRPr="00F32589" w:rsidTr="008F539A">
        <w:trPr>
          <w:trHeight w:val="90"/>
          <w:jc w:val="center"/>
        </w:trPr>
        <w:tc>
          <w:tcPr>
            <w:tcW w:w="701" w:type="dxa"/>
            <w:tcBorders>
              <w:top w:val="single" w:sz="6" w:space="0" w:color="000000"/>
              <w:left w:val="single" w:sz="6" w:space="0" w:color="000000"/>
              <w:bottom w:val="single" w:sz="6" w:space="0" w:color="000000"/>
              <w:right w:val="single" w:sz="6" w:space="0" w:color="000000"/>
            </w:tcBorders>
            <w:tcMar>
              <w:top w:w="0" w:type="dxa"/>
              <w:left w:w="60" w:type="dxa"/>
              <w:bottom w:w="0" w:type="dxa"/>
              <w:right w:w="60"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企业名称</w:t>
            </w:r>
          </w:p>
        </w:tc>
        <w:tc>
          <w:tcPr>
            <w:tcW w:w="1418"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主要产品</w:t>
            </w:r>
          </w:p>
        </w:tc>
        <w:tc>
          <w:tcPr>
            <w:tcW w:w="1984"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产生危险废物</w:t>
            </w:r>
          </w:p>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种类及编号</w:t>
            </w:r>
          </w:p>
        </w:tc>
        <w:tc>
          <w:tcPr>
            <w:tcW w:w="93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危险废物</w:t>
            </w:r>
          </w:p>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实际产生量（吨）</w:t>
            </w:r>
          </w:p>
        </w:tc>
        <w:tc>
          <w:tcPr>
            <w:tcW w:w="105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实际利用</w:t>
            </w:r>
          </w:p>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处置量（吨）</w:t>
            </w:r>
          </w:p>
        </w:tc>
        <w:tc>
          <w:tcPr>
            <w:tcW w:w="2268"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利用处置去向</w:t>
            </w: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累计贮存量（吨）</w:t>
            </w:r>
          </w:p>
        </w:tc>
        <w:tc>
          <w:tcPr>
            <w:tcW w:w="93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存在危险废物相关问题及整改情况</w:t>
            </w:r>
          </w:p>
        </w:tc>
      </w:tr>
      <w:tr w:rsidR="008F539A" w:rsidRPr="00F32589" w:rsidTr="008F539A">
        <w:trPr>
          <w:trHeight w:val="570"/>
          <w:jc w:val="center"/>
        </w:trPr>
        <w:tc>
          <w:tcPr>
            <w:tcW w:w="701" w:type="dxa"/>
            <w:vMerge w:val="restart"/>
            <w:tcBorders>
              <w:top w:val="nil"/>
              <w:left w:val="single" w:sz="6" w:space="0" w:color="000000"/>
              <w:bottom w:val="single" w:sz="6" w:space="0" w:color="000000"/>
              <w:right w:val="single" w:sz="6" w:space="0" w:color="000000"/>
            </w:tcBorders>
            <w:tcMar>
              <w:top w:w="0" w:type="dxa"/>
              <w:left w:w="60" w:type="dxa"/>
              <w:bottom w:w="0" w:type="dxa"/>
              <w:right w:w="60"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江苏瑞恒</w:t>
            </w:r>
            <w:r w:rsidRPr="00F32589">
              <w:rPr>
                <w:rFonts w:ascii="仿宋" w:eastAsia="仿宋" w:hAnsi="仿宋"/>
                <w:szCs w:val="21"/>
              </w:rPr>
              <w:t>新材料科技有限公司</w:t>
            </w:r>
          </w:p>
        </w:tc>
        <w:tc>
          <w:tcPr>
            <w:tcW w:w="1418"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间二氯苯</w:t>
            </w:r>
            <w:r w:rsidRPr="00F32589">
              <w:rPr>
                <w:rFonts w:ascii="仿宋" w:eastAsia="仿宋" w:hAnsi="仿宋"/>
                <w:szCs w:val="21"/>
              </w:rPr>
              <w:t>、</w:t>
            </w:r>
            <w:r w:rsidRPr="00F32589">
              <w:rPr>
                <w:rFonts w:ascii="仿宋" w:eastAsia="仿宋" w:hAnsi="仿宋" w:hint="eastAsia"/>
                <w:szCs w:val="21"/>
              </w:rPr>
              <w:t>1，2，4-三氯苯</w:t>
            </w:r>
            <w:r w:rsidRPr="00F32589">
              <w:rPr>
                <w:rFonts w:ascii="仿宋" w:eastAsia="仿宋" w:hAnsi="仿宋"/>
                <w:szCs w:val="21"/>
              </w:rPr>
              <w:t>、</w:t>
            </w:r>
            <w:r w:rsidRPr="00F32589">
              <w:rPr>
                <w:rFonts w:ascii="仿宋" w:eastAsia="仿宋" w:hAnsi="仿宋" w:hint="eastAsia"/>
                <w:szCs w:val="21"/>
              </w:rPr>
              <w:t>1，2，3-三氯苯、</w:t>
            </w:r>
            <w:r w:rsidRPr="00F32589">
              <w:rPr>
                <w:rFonts w:ascii="仿宋" w:eastAsia="仿宋" w:hAnsi="仿宋"/>
                <w:szCs w:val="21"/>
              </w:rPr>
              <w:t>对硝基氯苯和</w:t>
            </w:r>
            <w:r w:rsidRPr="00F32589">
              <w:rPr>
                <w:rFonts w:ascii="仿宋" w:eastAsia="仿宋" w:hAnsi="仿宋" w:hint="eastAsia"/>
                <w:szCs w:val="21"/>
              </w:rPr>
              <w:t>邻</w:t>
            </w:r>
            <w:r w:rsidRPr="00F32589">
              <w:rPr>
                <w:rFonts w:ascii="仿宋" w:eastAsia="仿宋" w:hAnsi="仿宋"/>
                <w:szCs w:val="21"/>
              </w:rPr>
              <w:t>硝基氯苯等</w:t>
            </w:r>
          </w:p>
        </w:tc>
        <w:tc>
          <w:tcPr>
            <w:tcW w:w="1984"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间二氯苯</w:t>
            </w:r>
            <w:r w:rsidRPr="00F32589">
              <w:rPr>
                <w:rFonts w:ascii="仿宋" w:eastAsia="仿宋" w:hAnsi="仿宋"/>
                <w:szCs w:val="21"/>
              </w:rPr>
              <w:t>焦油</w:t>
            </w:r>
          </w:p>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（900-013-11）</w:t>
            </w:r>
          </w:p>
        </w:tc>
        <w:tc>
          <w:tcPr>
            <w:tcW w:w="93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186.2</w:t>
            </w:r>
          </w:p>
        </w:tc>
        <w:tc>
          <w:tcPr>
            <w:tcW w:w="10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168.48</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委托盐城市沿海固体废料处置有限公司处置</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17.72</w:t>
            </w:r>
          </w:p>
        </w:tc>
        <w:tc>
          <w:tcPr>
            <w:tcW w:w="93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无</w:t>
            </w:r>
          </w:p>
        </w:tc>
      </w:tr>
      <w:tr w:rsidR="008F539A" w:rsidRPr="00F32589" w:rsidTr="008F539A">
        <w:trPr>
          <w:trHeight w:val="555"/>
          <w:jc w:val="center"/>
        </w:trPr>
        <w:tc>
          <w:tcPr>
            <w:tcW w:w="701" w:type="dxa"/>
            <w:vMerge/>
            <w:tcBorders>
              <w:top w:val="nil"/>
              <w:left w:val="single" w:sz="6" w:space="0" w:color="000000"/>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418"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984"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偏铝酸钠盐</w:t>
            </w:r>
          </w:p>
          <w:p w:rsidR="00F345C2" w:rsidRPr="00F32589" w:rsidRDefault="00F345C2" w:rsidP="00F345C2">
            <w:pPr>
              <w:widowControl/>
              <w:jc w:val="center"/>
              <w:rPr>
                <w:rFonts w:ascii="仿宋" w:eastAsia="仿宋" w:hAnsi="仿宋"/>
                <w:szCs w:val="21"/>
              </w:rPr>
            </w:pPr>
            <w:r w:rsidRPr="00F32589">
              <w:rPr>
                <w:rFonts w:ascii="仿宋" w:eastAsia="仿宋" w:hAnsi="仿宋" w:hint="eastAsia"/>
                <w:szCs w:val="21"/>
              </w:rPr>
              <w:t>（</w:t>
            </w:r>
            <w:r w:rsidR="008F539A" w:rsidRPr="00F32589">
              <w:rPr>
                <w:rFonts w:ascii="仿宋" w:eastAsia="仿宋" w:hAnsi="仿宋" w:hint="eastAsia"/>
                <w:szCs w:val="21"/>
              </w:rPr>
              <w:t>900-0</w:t>
            </w:r>
            <w:r w:rsidRPr="00F32589">
              <w:rPr>
                <w:rFonts w:ascii="仿宋" w:eastAsia="仿宋" w:hAnsi="仿宋" w:hint="eastAsia"/>
                <w:szCs w:val="21"/>
              </w:rPr>
              <w:t>13-11）</w:t>
            </w:r>
          </w:p>
        </w:tc>
        <w:tc>
          <w:tcPr>
            <w:tcW w:w="93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57</w:t>
            </w:r>
          </w:p>
        </w:tc>
        <w:tc>
          <w:tcPr>
            <w:tcW w:w="10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46.02</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委托盐城市沿海固体废料处置有限公司处置</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10.98</w:t>
            </w:r>
          </w:p>
        </w:tc>
        <w:tc>
          <w:tcPr>
            <w:tcW w:w="935"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r>
      <w:tr w:rsidR="008F539A" w:rsidRPr="00F32589" w:rsidTr="008F539A">
        <w:trPr>
          <w:trHeight w:val="555"/>
          <w:jc w:val="center"/>
        </w:trPr>
        <w:tc>
          <w:tcPr>
            <w:tcW w:w="701" w:type="dxa"/>
            <w:vMerge/>
            <w:tcBorders>
              <w:top w:val="nil"/>
              <w:left w:val="single" w:sz="6" w:space="0" w:color="000000"/>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418"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984"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三氯苯</w:t>
            </w:r>
            <w:r w:rsidRPr="00F32589">
              <w:rPr>
                <w:rFonts w:ascii="仿宋" w:eastAsia="仿宋" w:hAnsi="仿宋"/>
                <w:szCs w:val="21"/>
              </w:rPr>
              <w:t>焦油</w:t>
            </w:r>
          </w:p>
          <w:p w:rsidR="008F539A" w:rsidRPr="00F32589" w:rsidRDefault="008F539A" w:rsidP="00F345C2">
            <w:pPr>
              <w:widowControl/>
              <w:jc w:val="center"/>
              <w:rPr>
                <w:rFonts w:ascii="仿宋" w:eastAsia="仿宋" w:hAnsi="仿宋"/>
                <w:szCs w:val="21"/>
              </w:rPr>
            </w:pPr>
            <w:r w:rsidRPr="00F32589">
              <w:rPr>
                <w:rFonts w:ascii="仿宋" w:eastAsia="仿宋" w:hAnsi="仿宋" w:hint="eastAsia"/>
                <w:szCs w:val="21"/>
              </w:rPr>
              <w:t>（900-013-11）</w:t>
            </w:r>
          </w:p>
        </w:tc>
        <w:tc>
          <w:tcPr>
            <w:tcW w:w="93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119.7</w:t>
            </w:r>
          </w:p>
        </w:tc>
        <w:tc>
          <w:tcPr>
            <w:tcW w:w="10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119.7</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委托盐城市沿海固体废料处置有限公司处置</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0</w:t>
            </w:r>
          </w:p>
        </w:tc>
        <w:tc>
          <w:tcPr>
            <w:tcW w:w="935"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r>
      <w:tr w:rsidR="008F539A" w:rsidRPr="00F32589" w:rsidTr="008F539A">
        <w:trPr>
          <w:trHeight w:val="555"/>
          <w:jc w:val="center"/>
        </w:trPr>
        <w:tc>
          <w:tcPr>
            <w:tcW w:w="701" w:type="dxa"/>
            <w:vMerge/>
            <w:tcBorders>
              <w:top w:val="nil"/>
              <w:left w:val="single" w:sz="6" w:space="0" w:color="000000"/>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418"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984"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硝基氯苯</w:t>
            </w:r>
            <w:r w:rsidRPr="00F32589">
              <w:rPr>
                <w:rFonts w:ascii="仿宋" w:eastAsia="仿宋" w:hAnsi="仿宋"/>
                <w:szCs w:val="21"/>
              </w:rPr>
              <w:t>焦油</w:t>
            </w:r>
            <w:r w:rsidRPr="00F32589">
              <w:rPr>
                <w:rFonts w:ascii="仿宋" w:eastAsia="仿宋" w:hAnsi="仿宋" w:hint="eastAsia"/>
                <w:szCs w:val="21"/>
              </w:rPr>
              <w:t>（900-013-11）</w:t>
            </w:r>
          </w:p>
        </w:tc>
        <w:tc>
          <w:tcPr>
            <w:tcW w:w="93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128.7</w:t>
            </w:r>
          </w:p>
        </w:tc>
        <w:tc>
          <w:tcPr>
            <w:tcW w:w="10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118.18</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委托南通国启环保科技有限公司处置</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10.52</w:t>
            </w:r>
          </w:p>
        </w:tc>
        <w:tc>
          <w:tcPr>
            <w:tcW w:w="935"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r>
      <w:tr w:rsidR="008F539A" w:rsidRPr="00F32589" w:rsidTr="008F539A">
        <w:trPr>
          <w:trHeight w:val="555"/>
          <w:jc w:val="center"/>
        </w:trPr>
        <w:tc>
          <w:tcPr>
            <w:tcW w:w="701" w:type="dxa"/>
            <w:vMerge/>
            <w:tcBorders>
              <w:top w:val="nil"/>
              <w:left w:val="single" w:sz="6" w:space="0" w:color="000000"/>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418"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984"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废活性炭</w:t>
            </w:r>
          </w:p>
          <w:p w:rsidR="008F539A" w:rsidRPr="00F32589" w:rsidRDefault="008F539A" w:rsidP="00F345C2">
            <w:pPr>
              <w:widowControl/>
              <w:jc w:val="center"/>
              <w:rPr>
                <w:rFonts w:ascii="仿宋" w:eastAsia="仿宋" w:hAnsi="仿宋"/>
                <w:szCs w:val="21"/>
              </w:rPr>
            </w:pPr>
            <w:r w:rsidRPr="00F32589">
              <w:rPr>
                <w:rFonts w:ascii="仿宋" w:eastAsia="仿宋" w:hAnsi="仿宋" w:hint="eastAsia"/>
                <w:szCs w:val="21"/>
              </w:rPr>
              <w:t>（900-039-49）</w:t>
            </w:r>
          </w:p>
        </w:tc>
        <w:tc>
          <w:tcPr>
            <w:tcW w:w="93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8.8</w:t>
            </w:r>
          </w:p>
        </w:tc>
        <w:tc>
          <w:tcPr>
            <w:tcW w:w="10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0</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委托有资质单位处置</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8.8</w:t>
            </w:r>
          </w:p>
        </w:tc>
        <w:tc>
          <w:tcPr>
            <w:tcW w:w="935"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r>
      <w:tr w:rsidR="008F539A" w:rsidRPr="00F32589" w:rsidTr="008F539A">
        <w:trPr>
          <w:trHeight w:val="555"/>
          <w:jc w:val="center"/>
        </w:trPr>
        <w:tc>
          <w:tcPr>
            <w:tcW w:w="701" w:type="dxa"/>
            <w:vMerge/>
            <w:tcBorders>
              <w:top w:val="nil"/>
              <w:left w:val="single" w:sz="6" w:space="0" w:color="000000"/>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418"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984"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废包装袋</w:t>
            </w:r>
          </w:p>
          <w:p w:rsidR="008F539A" w:rsidRPr="00F32589" w:rsidRDefault="008F539A" w:rsidP="00F345C2">
            <w:pPr>
              <w:widowControl/>
              <w:jc w:val="center"/>
              <w:rPr>
                <w:rFonts w:ascii="仿宋" w:eastAsia="仿宋" w:hAnsi="仿宋"/>
                <w:szCs w:val="21"/>
              </w:rPr>
            </w:pPr>
            <w:r w:rsidRPr="00F32589">
              <w:rPr>
                <w:rFonts w:ascii="仿宋" w:eastAsia="仿宋" w:hAnsi="仿宋" w:hint="eastAsia"/>
                <w:szCs w:val="21"/>
              </w:rPr>
              <w:t>（900-041-49）</w:t>
            </w:r>
          </w:p>
        </w:tc>
        <w:tc>
          <w:tcPr>
            <w:tcW w:w="93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40.02</w:t>
            </w:r>
          </w:p>
        </w:tc>
        <w:tc>
          <w:tcPr>
            <w:tcW w:w="10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34.56</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委托中节能（连云港）清洁技术发展有限公司处置</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5.46</w:t>
            </w:r>
          </w:p>
        </w:tc>
        <w:tc>
          <w:tcPr>
            <w:tcW w:w="935"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r>
      <w:tr w:rsidR="008F539A" w:rsidRPr="00F32589" w:rsidTr="008F539A">
        <w:trPr>
          <w:trHeight w:val="555"/>
          <w:jc w:val="center"/>
        </w:trPr>
        <w:tc>
          <w:tcPr>
            <w:tcW w:w="701" w:type="dxa"/>
            <w:vMerge/>
            <w:tcBorders>
              <w:top w:val="nil"/>
              <w:left w:val="single" w:sz="6" w:space="0" w:color="000000"/>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418"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c>
          <w:tcPr>
            <w:tcW w:w="1984"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废包装桶</w:t>
            </w:r>
          </w:p>
          <w:p w:rsidR="008F539A" w:rsidRPr="00F32589" w:rsidRDefault="008F539A" w:rsidP="00F345C2">
            <w:pPr>
              <w:widowControl/>
              <w:jc w:val="center"/>
              <w:rPr>
                <w:rFonts w:ascii="仿宋" w:eastAsia="仿宋" w:hAnsi="仿宋"/>
                <w:szCs w:val="21"/>
              </w:rPr>
            </w:pPr>
            <w:r w:rsidRPr="00F32589">
              <w:rPr>
                <w:rFonts w:ascii="仿宋" w:eastAsia="仿宋" w:hAnsi="仿宋" w:hint="eastAsia"/>
                <w:szCs w:val="21"/>
              </w:rPr>
              <w:t>（900-041-49）</w:t>
            </w:r>
          </w:p>
        </w:tc>
        <w:tc>
          <w:tcPr>
            <w:tcW w:w="93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577只</w:t>
            </w:r>
          </w:p>
        </w:tc>
        <w:tc>
          <w:tcPr>
            <w:tcW w:w="10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577只</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委托镇江新明达资源再生利用有限公司处置</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F345C2" w:rsidRPr="00F32589" w:rsidRDefault="008F539A" w:rsidP="00F345C2">
            <w:pPr>
              <w:widowControl/>
              <w:jc w:val="center"/>
              <w:rPr>
                <w:rFonts w:ascii="仿宋" w:eastAsia="仿宋" w:hAnsi="仿宋"/>
                <w:szCs w:val="21"/>
              </w:rPr>
            </w:pPr>
            <w:r w:rsidRPr="00F32589">
              <w:rPr>
                <w:rFonts w:ascii="仿宋" w:eastAsia="仿宋" w:hAnsi="仿宋" w:hint="eastAsia"/>
                <w:szCs w:val="21"/>
              </w:rPr>
              <w:t>0</w:t>
            </w:r>
          </w:p>
        </w:tc>
        <w:tc>
          <w:tcPr>
            <w:tcW w:w="935" w:type="dxa"/>
            <w:vMerge/>
            <w:tcBorders>
              <w:top w:val="nil"/>
              <w:left w:val="nil"/>
              <w:bottom w:val="single" w:sz="6" w:space="0" w:color="000000"/>
              <w:right w:val="single" w:sz="6" w:space="0" w:color="000000"/>
            </w:tcBorders>
            <w:vAlign w:val="center"/>
            <w:hideMark/>
          </w:tcPr>
          <w:p w:rsidR="00F345C2" w:rsidRPr="00F32589" w:rsidRDefault="00F345C2" w:rsidP="00F345C2">
            <w:pPr>
              <w:widowControl/>
              <w:jc w:val="center"/>
              <w:rPr>
                <w:rFonts w:ascii="仿宋" w:eastAsia="仿宋" w:hAnsi="仿宋"/>
                <w:szCs w:val="21"/>
              </w:rPr>
            </w:pPr>
          </w:p>
        </w:tc>
      </w:tr>
    </w:tbl>
    <w:p w:rsidR="00F345C2" w:rsidRPr="00F32589" w:rsidRDefault="004F2CA9" w:rsidP="004F2CA9">
      <w:pPr>
        <w:rPr>
          <w:rFonts w:ascii="仿宋" w:eastAsia="仿宋" w:hAnsi="仿宋"/>
          <w:b/>
          <w:szCs w:val="21"/>
        </w:rPr>
      </w:pPr>
      <w:r w:rsidRPr="00F32589">
        <w:rPr>
          <w:rFonts w:ascii="仿宋" w:eastAsia="仿宋" w:hAnsi="仿宋" w:hint="eastAsia"/>
          <w:b/>
          <w:szCs w:val="21"/>
        </w:rPr>
        <w:t>三、防治污染设施的建设和运行情况</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1.废气</w:t>
      </w:r>
      <w:r w:rsidRPr="00F32589">
        <w:rPr>
          <w:rFonts w:ascii="仿宋" w:eastAsia="仿宋" w:hAnsi="仿宋" w:cs="Times New Roman"/>
          <w:szCs w:val="21"/>
        </w:rPr>
        <w:t>处理设施</w:t>
      </w:r>
    </w:p>
    <w:p w:rsidR="004F2CA9" w:rsidRPr="00F32589" w:rsidRDefault="004F2CA9"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项目采用区域集中供热，由虹洋热电有限公司提供高压蒸汽。有组织废气主要来自生产装置</w:t>
      </w:r>
      <w:r w:rsidR="00870CCD" w:rsidRPr="00F32589">
        <w:rPr>
          <w:rFonts w:ascii="仿宋" w:eastAsia="仿宋" w:hAnsi="仿宋" w:cs="Times New Roman" w:hint="eastAsia"/>
          <w:szCs w:val="21"/>
        </w:rPr>
        <w:t>的</w:t>
      </w:r>
      <w:r w:rsidRPr="00F32589">
        <w:rPr>
          <w:rFonts w:ascii="仿宋" w:eastAsia="仿宋" w:hAnsi="仿宋" w:cs="Times New Roman" w:hint="eastAsia"/>
          <w:szCs w:val="21"/>
        </w:rPr>
        <w:t>工艺废气。</w:t>
      </w:r>
      <w:r w:rsidR="00870CCD" w:rsidRPr="00F32589">
        <w:rPr>
          <w:rFonts w:ascii="仿宋" w:eastAsia="仿宋" w:hAnsi="仿宋" w:cs="Times New Roman" w:hint="eastAsia"/>
          <w:szCs w:val="21"/>
        </w:rPr>
        <w:t>废气处理</w:t>
      </w:r>
      <w:r w:rsidR="00870CCD" w:rsidRPr="00F32589">
        <w:rPr>
          <w:rFonts w:ascii="仿宋" w:eastAsia="仿宋" w:hAnsi="仿宋" w:cs="Times New Roman"/>
          <w:szCs w:val="21"/>
        </w:rPr>
        <w:t>工艺主要采用</w:t>
      </w:r>
      <w:r w:rsidR="00870CCD" w:rsidRPr="00F32589">
        <w:rPr>
          <w:rFonts w:ascii="仿宋" w:eastAsia="仿宋" w:hAnsi="仿宋" w:cs="Times New Roman" w:hint="eastAsia"/>
          <w:szCs w:val="21"/>
        </w:rPr>
        <w:t>碱吸收</w:t>
      </w:r>
      <w:r w:rsidR="00870CCD" w:rsidRPr="00F32589">
        <w:rPr>
          <w:rFonts w:ascii="仿宋" w:eastAsia="仿宋" w:hAnsi="仿宋" w:cs="Times New Roman"/>
          <w:szCs w:val="21"/>
        </w:rPr>
        <w:t>、喷淋吸收、冷凝、</w:t>
      </w:r>
      <w:r w:rsidR="00870CCD" w:rsidRPr="00F32589">
        <w:rPr>
          <w:rFonts w:ascii="仿宋" w:eastAsia="仿宋" w:hAnsi="仿宋" w:cs="Times New Roman" w:hint="eastAsia"/>
          <w:szCs w:val="21"/>
        </w:rPr>
        <w:t>活性炭</w:t>
      </w:r>
      <w:r w:rsidR="00870CCD" w:rsidRPr="00F32589">
        <w:rPr>
          <w:rFonts w:ascii="仿宋" w:eastAsia="仿宋" w:hAnsi="仿宋" w:cs="Times New Roman"/>
          <w:szCs w:val="21"/>
        </w:rPr>
        <w:t>吸附和渗透膜处理</w:t>
      </w:r>
      <w:r w:rsidR="00870CCD" w:rsidRPr="00F32589">
        <w:rPr>
          <w:rFonts w:ascii="仿宋" w:eastAsia="仿宋" w:hAnsi="仿宋" w:cs="Times New Roman" w:hint="eastAsia"/>
          <w:szCs w:val="21"/>
        </w:rPr>
        <w:t>等，</w:t>
      </w:r>
      <w:r w:rsidR="00870CCD" w:rsidRPr="00F32589">
        <w:rPr>
          <w:rFonts w:ascii="仿宋" w:eastAsia="仿宋" w:hAnsi="仿宋" w:cs="Times New Roman"/>
          <w:szCs w:val="21"/>
        </w:rPr>
        <w:t>废气处理设施运行稳定，</w:t>
      </w:r>
      <w:r w:rsidR="00870CCD" w:rsidRPr="00F32589">
        <w:rPr>
          <w:rFonts w:ascii="仿宋" w:eastAsia="仿宋" w:hAnsi="仿宋" w:cs="Times New Roman" w:hint="eastAsia"/>
          <w:szCs w:val="21"/>
        </w:rPr>
        <w:t>各项</w:t>
      </w:r>
      <w:r w:rsidR="00870CCD" w:rsidRPr="00F32589">
        <w:rPr>
          <w:rFonts w:ascii="仿宋" w:eastAsia="仿宋" w:hAnsi="仿宋" w:cs="Times New Roman"/>
          <w:szCs w:val="21"/>
        </w:rPr>
        <w:t>污染物达标排放、综合处理效率达</w:t>
      </w:r>
      <w:r w:rsidR="00870CCD" w:rsidRPr="00F32589">
        <w:rPr>
          <w:rFonts w:ascii="仿宋" w:eastAsia="仿宋" w:hAnsi="仿宋" w:cs="Times New Roman" w:hint="eastAsia"/>
          <w:szCs w:val="21"/>
        </w:rPr>
        <w:t>&gt;95%。</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无组织废气方面，污水处理设施及车间污水收集池进行加盖废气收集和处理，对污水逸散废气进行了有效收集和处理。罐区的储罐采用内浮顶碳钢贮罐、氮封、水洗等措施有效减</w:t>
      </w:r>
      <w:r w:rsidRPr="00F32589">
        <w:rPr>
          <w:rFonts w:ascii="仿宋" w:eastAsia="仿宋" w:hAnsi="仿宋" w:cs="Times New Roman" w:hint="eastAsia"/>
          <w:szCs w:val="21"/>
        </w:rPr>
        <w:lastRenderedPageBreak/>
        <w:t>少呼吸气排放。装卸过程与槽车建立气相平衡，从而尽可能避免装卸过程“大呼吸”无组织废气的排放。</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项目废气处理设施由专人进行运行监管、日常检查和维护，确保处理设施的正常运行。公司委托第三方及内部化验室定期对各个废气排放口进行监测，确保了废气稳定达标排放。</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同时，有组织废气主要排放口及厂界设置了VOCs在线监测系统在线数据全部与环保局平台进行联网，对废气排放进行有效监控，确保全部达标排放。</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szCs w:val="21"/>
        </w:rPr>
        <w:t>2.</w:t>
      </w:r>
      <w:r w:rsidRPr="00F32589">
        <w:rPr>
          <w:rFonts w:ascii="仿宋" w:eastAsia="仿宋" w:hAnsi="仿宋" w:cs="Times New Roman" w:hint="eastAsia"/>
          <w:szCs w:val="21"/>
        </w:rPr>
        <w:t>废水防治措施</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本项目按“雨污分流、一水多用”的原则规划建设，处理废水能力为</w:t>
      </w:r>
      <w:r w:rsidR="00707181" w:rsidRPr="00F32589">
        <w:rPr>
          <w:rFonts w:ascii="仿宋" w:eastAsia="仿宋" w:hAnsi="仿宋" w:cs="Times New Roman"/>
          <w:szCs w:val="21"/>
        </w:rPr>
        <w:t>1200</w:t>
      </w:r>
      <w:r w:rsidRPr="00F32589">
        <w:rPr>
          <w:rFonts w:ascii="仿宋" w:eastAsia="仿宋" w:hAnsi="仿宋" w:cs="Times New Roman" w:hint="eastAsia"/>
          <w:szCs w:val="21"/>
        </w:rPr>
        <w:t>m</w:t>
      </w:r>
      <w:r w:rsidRPr="00F32589">
        <w:rPr>
          <w:rFonts w:ascii="Calibri" w:eastAsia="仿宋" w:hAnsi="Calibri" w:cs="Calibri"/>
          <w:szCs w:val="21"/>
        </w:rPr>
        <w:t>³</w:t>
      </w:r>
      <w:r w:rsidRPr="00F32589">
        <w:rPr>
          <w:rFonts w:ascii="仿宋" w:eastAsia="仿宋" w:hAnsi="仿宋" w:cs="Times New Roman" w:hint="eastAsia"/>
          <w:szCs w:val="21"/>
        </w:rPr>
        <w:t>/d。污水处理站</w:t>
      </w:r>
      <w:r w:rsidR="00707181" w:rsidRPr="00F32589">
        <w:rPr>
          <w:rFonts w:ascii="仿宋" w:eastAsia="仿宋" w:hAnsi="仿宋" w:cs="Times New Roman" w:hint="eastAsia"/>
          <w:szCs w:val="21"/>
        </w:rPr>
        <w:t>采用AOP催化氧化</w:t>
      </w:r>
      <w:r w:rsidR="00707181" w:rsidRPr="00F32589">
        <w:rPr>
          <w:rFonts w:ascii="仿宋" w:eastAsia="仿宋" w:hAnsi="仿宋" w:cs="Times New Roman"/>
          <w:szCs w:val="21"/>
        </w:rPr>
        <w:t>、电渗析</w:t>
      </w:r>
      <w:r w:rsidR="00707181" w:rsidRPr="00F32589">
        <w:rPr>
          <w:rFonts w:ascii="仿宋" w:eastAsia="仿宋" w:hAnsi="仿宋" w:cs="Times New Roman" w:hint="eastAsia"/>
          <w:szCs w:val="21"/>
        </w:rPr>
        <w:t>、</w:t>
      </w:r>
      <w:r w:rsidR="00707181" w:rsidRPr="00F32589">
        <w:rPr>
          <w:rFonts w:ascii="仿宋" w:eastAsia="仿宋" w:hAnsi="仿宋" w:cs="Times New Roman"/>
          <w:szCs w:val="21"/>
        </w:rPr>
        <w:t>膜过滤</w:t>
      </w:r>
      <w:r w:rsidR="00707181" w:rsidRPr="00F32589">
        <w:rPr>
          <w:rFonts w:ascii="仿宋" w:eastAsia="仿宋" w:hAnsi="仿宋" w:cs="Times New Roman" w:hint="eastAsia"/>
          <w:szCs w:val="21"/>
        </w:rPr>
        <w:t>和MVR装置处理</w:t>
      </w:r>
      <w:r w:rsidR="00707181" w:rsidRPr="00F32589">
        <w:rPr>
          <w:rFonts w:ascii="仿宋" w:eastAsia="仿宋" w:hAnsi="仿宋" w:cs="Times New Roman"/>
          <w:szCs w:val="21"/>
        </w:rPr>
        <w:t>公司高浓度</w:t>
      </w:r>
      <w:r w:rsidR="00707181" w:rsidRPr="00F32589">
        <w:rPr>
          <w:rFonts w:ascii="仿宋" w:eastAsia="仿宋" w:hAnsi="仿宋" w:cs="Times New Roman" w:hint="eastAsia"/>
          <w:szCs w:val="21"/>
        </w:rPr>
        <w:t>公司高浓度</w:t>
      </w:r>
      <w:r w:rsidR="00707181" w:rsidRPr="00F32589">
        <w:rPr>
          <w:rFonts w:ascii="仿宋" w:eastAsia="仿宋" w:hAnsi="仿宋" w:cs="Times New Roman"/>
          <w:szCs w:val="21"/>
        </w:rPr>
        <w:t>工艺废水</w:t>
      </w:r>
      <w:r w:rsidR="00707181" w:rsidRPr="00F32589">
        <w:rPr>
          <w:rFonts w:ascii="仿宋" w:eastAsia="仿宋" w:hAnsi="仿宋" w:cs="Times New Roman" w:hint="eastAsia"/>
          <w:szCs w:val="21"/>
        </w:rPr>
        <w:t>，</w:t>
      </w:r>
      <w:r w:rsidR="00707181" w:rsidRPr="00F32589">
        <w:rPr>
          <w:rFonts w:ascii="仿宋" w:eastAsia="仿宋" w:hAnsi="仿宋" w:cs="Times New Roman"/>
          <w:szCs w:val="21"/>
        </w:rPr>
        <w:t>去除主要盐</w:t>
      </w:r>
      <w:r w:rsidR="00707181" w:rsidRPr="00F32589">
        <w:rPr>
          <w:rFonts w:ascii="仿宋" w:eastAsia="仿宋" w:hAnsi="仿宋" w:cs="Times New Roman" w:hint="eastAsia"/>
          <w:szCs w:val="21"/>
        </w:rPr>
        <w:t>类</w:t>
      </w:r>
      <w:r w:rsidR="00707181" w:rsidRPr="00F32589">
        <w:rPr>
          <w:rFonts w:ascii="仿宋" w:eastAsia="仿宋" w:hAnsi="仿宋" w:cs="Times New Roman"/>
          <w:szCs w:val="21"/>
        </w:rPr>
        <w:t>物质后并入生化处理装置</w:t>
      </w:r>
      <w:r w:rsidR="00707181" w:rsidRPr="00F32589">
        <w:rPr>
          <w:rFonts w:ascii="仿宋" w:eastAsia="仿宋" w:hAnsi="仿宋" w:cs="Times New Roman" w:hint="eastAsia"/>
          <w:szCs w:val="21"/>
        </w:rPr>
        <w:t>，</w:t>
      </w:r>
      <w:r w:rsidR="00707181" w:rsidRPr="00F32589">
        <w:rPr>
          <w:rFonts w:ascii="仿宋" w:eastAsia="仿宋" w:hAnsi="仿宋" w:cs="Times New Roman"/>
          <w:szCs w:val="21"/>
        </w:rPr>
        <w:t>采用厌氧</w:t>
      </w:r>
      <w:r w:rsidR="00707181" w:rsidRPr="00F32589">
        <w:rPr>
          <w:rFonts w:ascii="仿宋" w:eastAsia="仿宋" w:hAnsi="仿宋" w:cs="Times New Roman" w:hint="eastAsia"/>
          <w:szCs w:val="21"/>
        </w:rPr>
        <w:t>+好氧处理</w:t>
      </w:r>
      <w:r w:rsidR="00707181" w:rsidRPr="00F32589">
        <w:rPr>
          <w:rFonts w:ascii="仿宋" w:eastAsia="仿宋" w:hAnsi="仿宋" w:cs="Times New Roman"/>
          <w:szCs w:val="21"/>
        </w:rPr>
        <w:t>，</w:t>
      </w:r>
      <w:r w:rsidRPr="00F32589">
        <w:rPr>
          <w:rFonts w:ascii="仿宋" w:eastAsia="仿宋" w:hAnsi="仿宋" w:cs="Times New Roman" w:hint="eastAsia"/>
          <w:szCs w:val="21"/>
        </w:rPr>
        <w:t>公司生产废水及生产区、罐区雨水</w:t>
      </w:r>
      <w:r w:rsidR="00707181" w:rsidRPr="00F32589">
        <w:rPr>
          <w:rFonts w:ascii="仿宋" w:eastAsia="仿宋" w:hAnsi="仿宋" w:cs="Times New Roman" w:hint="eastAsia"/>
          <w:szCs w:val="21"/>
        </w:rPr>
        <w:t>，</w:t>
      </w:r>
      <w:r w:rsidR="00707181" w:rsidRPr="00F32589">
        <w:rPr>
          <w:rFonts w:ascii="仿宋" w:eastAsia="仿宋" w:hAnsi="仿宋" w:cs="Times New Roman"/>
          <w:szCs w:val="21"/>
        </w:rPr>
        <w:t>日常生活污水</w:t>
      </w:r>
      <w:r w:rsidRPr="00F32589">
        <w:rPr>
          <w:rFonts w:ascii="仿宋" w:eastAsia="仿宋" w:hAnsi="仿宋" w:cs="Times New Roman" w:hint="eastAsia"/>
          <w:szCs w:val="21"/>
        </w:rPr>
        <w:t>全部进入污水处理站，达到污染物排放标准后，由管道送至园区污水处理厂集中处理。</w:t>
      </w:r>
    </w:p>
    <w:p w:rsidR="00707181" w:rsidRPr="00F32589" w:rsidRDefault="00707181"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污泥产生来源主要为对邻硝基废水经过AOP氧化处理后产生的氧化污泥以及生化处理过程中生物代谢产物经混凝处理后产生的生化污泥，含水率约98%。经机械脱水板框压滤后产生污泥含水率＜70%，再进一步通过盘式干燥机采用造粒干燥技术脱水至25%，以实现污泥减量化。</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污水处理站污水排放口安装流量计和COD、氨氮、总氮、总磷在线监测并与环保局联网，采用美国哈希在线监测仪，废水中各项指标均满足《</w:t>
      </w:r>
      <w:r w:rsidR="00085A8C" w:rsidRPr="00F32589">
        <w:rPr>
          <w:rFonts w:ascii="仿宋" w:eastAsia="仿宋" w:hAnsi="仿宋" w:cs="Times New Roman" w:hint="eastAsia"/>
          <w:szCs w:val="21"/>
        </w:rPr>
        <w:t>污水排放</w:t>
      </w:r>
      <w:r w:rsidR="00085A8C" w:rsidRPr="00F32589">
        <w:rPr>
          <w:rFonts w:ascii="仿宋" w:eastAsia="仿宋" w:hAnsi="仿宋" w:cs="Times New Roman"/>
          <w:szCs w:val="21"/>
        </w:rPr>
        <w:t>综合标准</w:t>
      </w:r>
      <w:r w:rsidRPr="00F32589">
        <w:rPr>
          <w:rFonts w:ascii="仿宋" w:eastAsia="仿宋" w:hAnsi="仿宋" w:cs="Times New Roman" w:hint="eastAsia"/>
          <w:szCs w:val="21"/>
        </w:rPr>
        <w:t>》（</w:t>
      </w:r>
      <w:r w:rsidR="00085A8C" w:rsidRPr="00F32589">
        <w:rPr>
          <w:rFonts w:ascii="仿宋" w:eastAsia="仿宋" w:hAnsi="仿宋" w:cs="Times New Roman"/>
          <w:szCs w:val="21"/>
        </w:rPr>
        <w:t>GB8978-1996</w:t>
      </w:r>
      <w:r w:rsidRPr="00F32589">
        <w:rPr>
          <w:rFonts w:ascii="仿宋" w:eastAsia="仿宋" w:hAnsi="仿宋" w:cs="Times New Roman" w:hint="eastAsia"/>
          <w:szCs w:val="21"/>
        </w:rPr>
        <w:t>）和《石油化学工业污染物排放标准》（</w:t>
      </w:r>
      <w:r w:rsidR="00085A8C" w:rsidRPr="00F32589">
        <w:rPr>
          <w:rFonts w:ascii="仿宋" w:eastAsia="仿宋" w:hAnsi="仿宋" w:cs="Times New Roman" w:hint="eastAsia"/>
          <w:szCs w:val="21"/>
        </w:rPr>
        <w:t>GB</w:t>
      </w:r>
      <w:r w:rsidRPr="00F32589">
        <w:rPr>
          <w:rFonts w:ascii="仿宋" w:eastAsia="仿宋" w:hAnsi="仿宋" w:cs="Times New Roman" w:hint="eastAsia"/>
          <w:szCs w:val="21"/>
        </w:rPr>
        <w:t>31571-2015）标准要求。</w:t>
      </w:r>
    </w:p>
    <w:p w:rsidR="00870CCD" w:rsidRPr="00F32589" w:rsidRDefault="00870CCD" w:rsidP="00870CCD">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雨水、循环水排污水排口分别安装流量计和COD、PH</w:t>
      </w:r>
      <w:r w:rsidR="00707181" w:rsidRPr="00F32589">
        <w:rPr>
          <w:rFonts w:ascii="仿宋" w:eastAsia="仿宋" w:hAnsi="仿宋" w:cs="Times New Roman" w:hint="eastAsia"/>
          <w:szCs w:val="21"/>
        </w:rPr>
        <w:t>、</w:t>
      </w:r>
      <w:r w:rsidR="00707181" w:rsidRPr="00F32589">
        <w:rPr>
          <w:rFonts w:ascii="仿宋" w:eastAsia="仿宋" w:hAnsi="仿宋" w:cs="Times New Roman"/>
          <w:szCs w:val="21"/>
        </w:rPr>
        <w:t>氨氮、</w:t>
      </w:r>
      <w:r w:rsidRPr="00F32589">
        <w:rPr>
          <w:rFonts w:ascii="仿宋" w:eastAsia="仿宋" w:hAnsi="仿宋" w:cs="Times New Roman" w:hint="eastAsia"/>
          <w:szCs w:val="21"/>
        </w:rPr>
        <w:t>在线监测并与环保局联网，全部达到相关标准后进行排放。</w:t>
      </w:r>
    </w:p>
    <w:p w:rsidR="00707181" w:rsidRPr="00F32589" w:rsidRDefault="00707181" w:rsidP="00707181">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3、固体废物防治措施</w:t>
      </w:r>
    </w:p>
    <w:p w:rsidR="00707181" w:rsidRPr="00F32589" w:rsidRDefault="00707181" w:rsidP="00707181">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项目考虑到全厂固体废物的间断性产生，设置了一座</w:t>
      </w:r>
      <w:r w:rsidRPr="00F32589">
        <w:rPr>
          <w:rFonts w:ascii="仿宋" w:eastAsia="仿宋" w:hAnsi="仿宋" w:cs="Times New Roman"/>
          <w:szCs w:val="21"/>
        </w:rPr>
        <w:t>520</w:t>
      </w:r>
      <w:r w:rsidRPr="00F32589">
        <w:rPr>
          <w:rFonts w:ascii="仿宋" w:eastAsia="仿宋" w:hAnsi="仿宋" w:cs="Times New Roman" w:hint="eastAsia"/>
          <w:szCs w:val="21"/>
        </w:rPr>
        <w:t>m</w:t>
      </w:r>
      <w:r w:rsidRPr="00F32589">
        <w:rPr>
          <w:rFonts w:ascii="仿宋" w:eastAsia="仿宋" w:hAnsi="仿宋" w:cs="Times New Roman" w:hint="eastAsia"/>
          <w:szCs w:val="21"/>
          <w:vertAlign w:val="superscript"/>
        </w:rPr>
        <w:t>2</w:t>
      </w:r>
      <w:r w:rsidRPr="00F32589">
        <w:rPr>
          <w:rFonts w:ascii="仿宋" w:eastAsia="仿宋" w:hAnsi="仿宋" w:cs="Times New Roman" w:hint="eastAsia"/>
          <w:szCs w:val="21"/>
        </w:rPr>
        <w:t>的危废贮存库，用于危险废物集中送出厂区进行处理处置之前暂存。危废贮存库严格按照相关标准进行分区分隔</w:t>
      </w:r>
      <w:r w:rsidR="00D16BE9" w:rsidRPr="00F32589">
        <w:rPr>
          <w:rFonts w:ascii="仿宋" w:eastAsia="仿宋" w:hAnsi="仿宋" w:cs="Times New Roman" w:hint="eastAsia"/>
          <w:szCs w:val="21"/>
        </w:rPr>
        <w:t>；</w:t>
      </w:r>
      <w:r w:rsidRPr="00F32589">
        <w:rPr>
          <w:rFonts w:ascii="仿宋" w:eastAsia="仿宋" w:hAnsi="仿宋" w:cs="Times New Roman" w:hint="eastAsia"/>
          <w:szCs w:val="21"/>
        </w:rPr>
        <w:t>设置火灾报警、有机气体报警仪等消防报警设置</w:t>
      </w:r>
      <w:r w:rsidR="00D16BE9" w:rsidRPr="00F32589">
        <w:rPr>
          <w:rFonts w:ascii="仿宋" w:eastAsia="仿宋" w:hAnsi="仿宋" w:cs="Times New Roman" w:hint="eastAsia"/>
          <w:szCs w:val="21"/>
        </w:rPr>
        <w:t>；</w:t>
      </w:r>
      <w:r w:rsidRPr="00F32589">
        <w:rPr>
          <w:rFonts w:ascii="仿宋" w:eastAsia="仿宋" w:hAnsi="仿宋" w:cs="Times New Roman" w:hint="eastAsia"/>
          <w:szCs w:val="21"/>
        </w:rPr>
        <w:t>安全观察窗口</w:t>
      </w:r>
      <w:r w:rsidR="00D16BE9" w:rsidRPr="00F32589">
        <w:rPr>
          <w:rFonts w:ascii="仿宋" w:eastAsia="仿宋" w:hAnsi="仿宋" w:cs="Times New Roman" w:hint="eastAsia"/>
          <w:szCs w:val="21"/>
        </w:rPr>
        <w:t>和视频监控系统；地面采用防渗、防腐涂料进行防腐并设置静电导出装置；根据贮存最大危废容器容积设置泄漏收集池；</w:t>
      </w:r>
      <w:r w:rsidRPr="00F32589">
        <w:rPr>
          <w:rFonts w:ascii="仿宋" w:eastAsia="仿宋" w:hAnsi="仿宋" w:cs="Times New Roman" w:hint="eastAsia"/>
          <w:szCs w:val="21"/>
        </w:rPr>
        <w:t>同时，为控制危险废物暂存库无组织废气挥发，贮存库设置负压集气系统，气体收集后，采用“</w:t>
      </w:r>
      <w:r w:rsidR="00D16BE9" w:rsidRPr="00F32589">
        <w:rPr>
          <w:rFonts w:ascii="仿宋" w:eastAsia="仿宋" w:hAnsi="仿宋" w:cs="Times New Roman" w:hint="eastAsia"/>
          <w:szCs w:val="21"/>
        </w:rPr>
        <w:t>活性炭</w:t>
      </w:r>
      <w:r w:rsidR="00D16BE9" w:rsidRPr="00F32589">
        <w:rPr>
          <w:rFonts w:ascii="仿宋" w:eastAsia="仿宋" w:hAnsi="仿宋" w:cs="Times New Roman"/>
          <w:szCs w:val="21"/>
        </w:rPr>
        <w:t>吸附</w:t>
      </w:r>
      <w:r w:rsidRPr="00F32589">
        <w:rPr>
          <w:rFonts w:ascii="仿宋" w:eastAsia="仿宋" w:hAnsi="仿宋" w:cs="Times New Roman" w:hint="eastAsia"/>
          <w:szCs w:val="21"/>
        </w:rPr>
        <w:t>”进行处理达标后排放。</w:t>
      </w:r>
    </w:p>
    <w:p w:rsidR="00707181" w:rsidRPr="00F32589" w:rsidRDefault="00707181" w:rsidP="00707181">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公司设有专业的固废管理人员，同时对危险废物贮存设施作好相应的安全防护，公司各产废单位负责将一般固废与危险废物分别收集后分类贮存和堆放至指定固废堆场，公司所有</w:t>
      </w:r>
      <w:r w:rsidRPr="00F32589">
        <w:rPr>
          <w:rFonts w:ascii="仿宋" w:eastAsia="仿宋" w:hAnsi="仿宋" w:cs="Times New Roman" w:hint="eastAsia"/>
          <w:szCs w:val="21"/>
        </w:rPr>
        <w:lastRenderedPageBreak/>
        <w:t>固体废物按其组份分别委托相应资质的单位处理，实现固体废物“零排放”。</w:t>
      </w:r>
    </w:p>
    <w:p w:rsidR="00D16BE9" w:rsidRPr="00F32589" w:rsidRDefault="00D16BE9"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4、噪声防治措施</w:t>
      </w:r>
    </w:p>
    <w:p w:rsidR="00D16BE9" w:rsidRPr="00F32589" w:rsidRDefault="00D16BE9"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设备选型时选用低噪声设备，合理布局高噪声设备，设置独立的风机房、空压机房等，有效阻隔噪声传播。空压机、干燥机、过滤机等高噪音设备均采取隔音或消音措施，其中风机进、出口设消声器，降低设备产生的气流噪声，基础采用隔振措施，管路选用弹性软管连接，降低设备振动产生的噪声；空压机采用消声器、隔音罩等吸声材料，并在空压机厂房控制室设置隔音门、窗，安装吸声顶板等进行隔声、吸声处理。设备的运行情况由项目设备人员负责定期检查与维护，确保其正常运行。厂界噪声标准完全满足《工业企业厂界噪声排放标准》三类标准要求。</w:t>
      </w:r>
    </w:p>
    <w:p w:rsidR="004F2CA9" w:rsidRPr="00F32589" w:rsidRDefault="004F2CA9" w:rsidP="004F2CA9">
      <w:pPr>
        <w:rPr>
          <w:rFonts w:ascii="仿宋" w:eastAsia="仿宋" w:hAnsi="仿宋"/>
          <w:b/>
          <w:szCs w:val="21"/>
        </w:rPr>
      </w:pPr>
      <w:r w:rsidRPr="00F32589">
        <w:rPr>
          <w:rFonts w:ascii="仿宋" w:eastAsia="仿宋" w:hAnsi="仿宋" w:hint="eastAsia"/>
          <w:b/>
          <w:szCs w:val="21"/>
        </w:rPr>
        <w:t>四、建设项目环境影响评价及其他环境保护行政许可情况</w:t>
      </w:r>
    </w:p>
    <w:p w:rsidR="004F2CA9" w:rsidRPr="00F32589" w:rsidRDefault="004F2CA9"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我公司严格按照国家和地方相关规定，认真执行“三同时”制度的各项要求，各种备案、批复文件齐全。</w:t>
      </w:r>
    </w:p>
    <w:p w:rsidR="00D16BE9" w:rsidRPr="00F32589" w:rsidRDefault="00D16BE9"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w:t>
      </w:r>
      <w:r w:rsidRPr="00F32589">
        <w:rPr>
          <w:rFonts w:ascii="仿宋" w:eastAsia="仿宋" w:hAnsi="仿宋" w:cs="Times New Roman"/>
          <w:szCs w:val="21"/>
        </w:rPr>
        <w:t>17</w:t>
      </w:r>
      <w:r w:rsidRPr="00F32589">
        <w:rPr>
          <w:rFonts w:ascii="仿宋" w:eastAsia="仿宋" w:hAnsi="仿宋" w:cs="Times New Roman" w:hint="eastAsia"/>
          <w:szCs w:val="21"/>
        </w:rPr>
        <w:t>年</w:t>
      </w:r>
      <w:r w:rsidRPr="00F32589">
        <w:rPr>
          <w:rFonts w:ascii="仿宋" w:eastAsia="仿宋" w:hAnsi="仿宋" w:cs="Times New Roman"/>
          <w:szCs w:val="21"/>
        </w:rPr>
        <w:t>10</w:t>
      </w:r>
      <w:r w:rsidRPr="00F32589">
        <w:rPr>
          <w:rFonts w:ascii="仿宋" w:eastAsia="仿宋" w:hAnsi="仿宋" w:cs="Times New Roman" w:hint="eastAsia"/>
          <w:szCs w:val="21"/>
        </w:rPr>
        <w:t>月，江苏环保</w:t>
      </w:r>
      <w:r w:rsidRPr="00F32589">
        <w:rPr>
          <w:rFonts w:ascii="仿宋" w:eastAsia="仿宋" w:hAnsi="仿宋" w:cs="Times New Roman"/>
          <w:szCs w:val="21"/>
        </w:rPr>
        <w:t>产业</w:t>
      </w:r>
      <w:r w:rsidRPr="00F32589">
        <w:rPr>
          <w:rFonts w:ascii="仿宋" w:eastAsia="仿宋" w:hAnsi="仿宋" w:cs="Times New Roman" w:hint="eastAsia"/>
          <w:szCs w:val="21"/>
        </w:rPr>
        <w:t>技术</w:t>
      </w:r>
      <w:r w:rsidRPr="00F32589">
        <w:rPr>
          <w:rFonts w:ascii="仿宋" w:eastAsia="仿宋" w:hAnsi="仿宋" w:cs="Times New Roman"/>
          <w:szCs w:val="21"/>
        </w:rPr>
        <w:t>研究院股份公司</w:t>
      </w:r>
      <w:r w:rsidRPr="00F32589">
        <w:rPr>
          <w:rFonts w:ascii="仿宋" w:eastAsia="仿宋" w:hAnsi="仿宋" w:cs="Times New Roman" w:hint="eastAsia"/>
          <w:szCs w:val="21"/>
        </w:rPr>
        <w:t>完成《江苏</w:t>
      </w:r>
      <w:r w:rsidRPr="00F32589">
        <w:rPr>
          <w:rFonts w:ascii="仿宋" w:eastAsia="仿宋" w:hAnsi="仿宋" w:cs="Times New Roman"/>
          <w:szCs w:val="21"/>
        </w:rPr>
        <w:t>瑞恒新材料科技有限公司年产</w:t>
      </w:r>
      <w:r w:rsidRPr="00F32589">
        <w:rPr>
          <w:rFonts w:ascii="仿宋" w:eastAsia="仿宋" w:hAnsi="仿宋" w:cs="Times New Roman" w:hint="eastAsia"/>
          <w:szCs w:val="21"/>
        </w:rPr>
        <w:t>2万吨</w:t>
      </w:r>
      <w:r w:rsidRPr="00F32589">
        <w:rPr>
          <w:rFonts w:ascii="仿宋" w:eastAsia="仿宋" w:hAnsi="仿宋" w:cs="Times New Roman"/>
          <w:szCs w:val="21"/>
        </w:rPr>
        <w:t>间二氯苯及三氯苯项目</w:t>
      </w:r>
      <w:r w:rsidRPr="00F32589">
        <w:rPr>
          <w:rFonts w:ascii="仿宋" w:eastAsia="仿宋" w:hAnsi="仿宋" w:cs="Times New Roman" w:hint="eastAsia"/>
          <w:szCs w:val="21"/>
        </w:rPr>
        <w:t>环境</w:t>
      </w:r>
      <w:r w:rsidRPr="00F32589">
        <w:rPr>
          <w:rFonts w:ascii="仿宋" w:eastAsia="仿宋" w:hAnsi="仿宋" w:cs="Times New Roman"/>
          <w:szCs w:val="21"/>
        </w:rPr>
        <w:t>影响报告书</w:t>
      </w:r>
      <w:r w:rsidRPr="00F32589">
        <w:rPr>
          <w:rFonts w:ascii="仿宋" w:eastAsia="仿宋" w:hAnsi="仿宋" w:cs="Times New Roman" w:hint="eastAsia"/>
          <w:szCs w:val="21"/>
        </w:rPr>
        <w:t>》，并于20</w:t>
      </w:r>
      <w:r w:rsidRPr="00F32589">
        <w:rPr>
          <w:rFonts w:ascii="仿宋" w:eastAsia="仿宋" w:hAnsi="仿宋" w:cs="Times New Roman"/>
          <w:szCs w:val="21"/>
        </w:rPr>
        <w:t>17</w:t>
      </w:r>
      <w:r w:rsidRPr="00F32589">
        <w:rPr>
          <w:rFonts w:ascii="仿宋" w:eastAsia="仿宋" w:hAnsi="仿宋" w:cs="Times New Roman" w:hint="eastAsia"/>
          <w:szCs w:val="21"/>
        </w:rPr>
        <w:t>年</w:t>
      </w:r>
      <w:r w:rsidRPr="00F32589">
        <w:rPr>
          <w:rFonts w:ascii="仿宋" w:eastAsia="仿宋" w:hAnsi="仿宋" w:cs="Times New Roman"/>
          <w:szCs w:val="21"/>
        </w:rPr>
        <w:t>10</w:t>
      </w:r>
      <w:r w:rsidRPr="00F32589">
        <w:rPr>
          <w:rFonts w:ascii="仿宋" w:eastAsia="仿宋" w:hAnsi="仿宋" w:cs="Times New Roman" w:hint="eastAsia"/>
          <w:szCs w:val="21"/>
        </w:rPr>
        <w:t>月</w:t>
      </w:r>
      <w:r w:rsidRPr="00F32589">
        <w:rPr>
          <w:rFonts w:ascii="仿宋" w:eastAsia="仿宋" w:hAnsi="仿宋" w:cs="Times New Roman"/>
          <w:szCs w:val="21"/>
        </w:rPr>
        <w:t>24</w:t>
      </w:r>
      <w:r w:rsidRPr="00F32589">
        <w:rPr>
          <w:rFonts w:ascii="仿宋" w:eastAsia="仿宋" w:hAnsi="仿宋" w:cs="Times New Roman" w:hint="eastAsia"/>
          <w:szCs w:val="21"/>
        </w:rPr>
        <w:t>日获得《关于江苏</w:t>
      </w:r>
      <w:r w:rsidRPr="00F32589">
        <w:rPr>
          <w:rFonts w:ascii="仿宋" w:eastAsia="仿宋" w:hAnsi="仿宋" w:cs="Times New Roman"/>
          <w:szCs w:val="21"/>
        </w:rPr>
        <w:t>瑞恒新材料科技有限公司年产</w:t>
      </w:r>
      <w:r w:rsidRPr="00F32589">
        <w:rPr>
          <w:rFonts w:ascii="仿宋" w:eastAsia="仿宋" w:hAnsi="仿宋" w:cs="Times New Roman" w:hint="eastAsia"/>
          <w:szCs w:val="21"/>
        </w:rPr>
        <w:t>2万吨</w:t>
      </w:r>
      <w:r w:rsidRPr="00F32589">
        <w:rPr>
          <w:rFonts w:ascii="仿宋" w:eastAsia="仿宋" w:hAnsi="仿宋" w:cs="Times New Roman"/>
          <w:szCs w:val="21"/>
        </w:rPr>
        <w:t>间二氯苯及三氯苯项目环境影响报告书</w:t>
      </w:r>
      <w:r w:rsidRPr="00F32589">
        <w:rPr>
          <w:rFonts w:ascii="仿宋" w:eastAsia="仿宋" w:hAnsi="仿宋" w:cs="Times New Roman" w:hint="eastAsia"/>
          <w:szCs w:val="21"/>
        </w:rPr>
        <w:t>的批复》（示范区环审【20</w:t>
      </w:r>
      <w:r w:rsidRPr="00F32589">
        <w:rPr>
          <w:rFonts w:ascii="仿宋" w:eastAsia="仿宋" w:hAnsi="仿宋" w:cs="Times New Roman"/>
          <w:szCs w:val="21"/>
        </w:rPr>
        <w:t>17</w:t>
      </w:r>
      <w:r w:rsidRPr="00F32589">
        <w:rPr>
          <w:rFonts w:ascii="仿宋" w:eastAsia="仿宋" w:hAnsi="仿宋" w:cs="Times New Roman" w:hint="eastAsia"/>
          <w:szCs w:val="21"/>
        </w:rPr>
        <w:t>】33号）。</w:t>
      </w:r>
    </w:p>
    <w:p w:rsidR="008108DF" w:rsidRPr="00F32589" w:rsidRDefault="008108DF"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szCs w:val="21"/>
        </w:rPr>
        <w:t>2</w:t>
      </w:r>
      <w:r w:rsidRPr="00F32589">
        <w:rPr>
          <w:rFonts w:ascii="仿宋" w:eastAsia="仿宋" w:hAnsi="仿宋" w:cs="Times New Roman" w:hint="eastAsia"/>
          <w:szCs w:val="21"/>
        </w:rPr>
        <w:t>017年10月，江苏环保产业技术研究院股份公司完成《江苏瑞恒新材料科技有限公司年产</w:t>
      </w:r>
      <w:r w:rsidRPr="00F32589">
        <w:rPr>
          <w:rFonts w:ascii="仿宋" w:eastAsia="仿宋" w:hAnsi="仿宋" w:cs="Times New Roman"/>
          <w:szCs w:val="21"/>
        </w:rPr>
        <w:t>8</w:t>
      </w:r>
      <w:r w:rsidRPr="00F32589">
        <w:rPr>
          <w:rFonts w:ascii="仿宋" w:eastAsia="仿宋" w:hAnsi="仿宋" w:cs="Times New Roman" w:hint="eastAsia"/>
          <w:szCs w:val="21"/>
        </w:rPr>
        <w:t>万吨间硝基氯苯项目环境影响报告书》，并于2017年10月24日获得《关于江苏瑞恒新材料科技有限公司年产</w:t>
      </w:r>
      <w:r w:rsidRPr="00F32589">
        <w:rPr>
          <w:rFonts w:ascii="仿宋" w:eastAsia="仿宋" w:hAnsi="仿宋" w:cs="Times New Roman"/>
          <w:szCs w:val="21"/>
        </w:rPr>
        <w:t>8</w:t>
      </w:r>
      <w:r w:rsidRPr="00F32589">
        <w:rPr>
          <w:rFonts w:ascii="仿宋" w:eastAsia="仿宋" w:hAnsi="仿宋" w:cs="Times New Roman" w:hint="eastAsia"/>
          <w:szCs w:val="21"/>
        </w:rPr>
        <w:t>万吨硝基氯苯项目环境影响报告书的批复》（示范区环审【2017】3</w:t>
      </w:r>
      <w:r w:rsidRPr="00F32589">
        <w:rPr>
          <w:rFonts w:ascii="仿宋" w:eastAsia="仿宋" w:hAnsi="仿宋" w:cs="Times New Roman"/>
          <w:szCs w:val="21"/>
        </w:rPr>
        <w:t>4</w:t>
      </w:r>
      <w:r w:rsidRPr="00F32589">
        <w:rPr>
          <w:rFonts w:ascii="仿宋" w:eastAsia="仿宋" w:hAnsi="仿宋" w:cs="Times New Roman" w:hint="eastAsia"/>
          <w:szCs w:val="21"/>
        </w:rPr>
        <w:t>号）。</w:t>
      </w:r>
    </w:p>
    <w:p w:rsidR="008108DF" w:rsidRPr="00F32589" w:rsidRDefault="008108DF"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2017年</w:t>
      </w:r>
      <w:r w:rsidRPr="00F32589">
        <w:rPr>
          <w:rFonts w:ascii="仿宋" w:eastAsia="仿宋" w:hAnsi="仿宋" w:cs="Times New Roman"/>
          <w:szCs w:val="21"/>
        </w:rPr>
        <w:t>9</w:t>
      </w:r>
      <w:r w:rsidRPr="00F32589">
        <w:rPr>
          <w:rFonts w:ascii="仿宋" w:eastAsia="仿宋" w:hAnsi="仿宋" w:cs="Times New Roman" w:hint="eastAsia"/>
          <w:szCs w:val="21"/>
        </w:rPr>
        <w:t>月，江苏环保产业技术研究院股份公司完成《江苏瑞恒新材料科技有限公司公辅配套工程项目环境影响报告书》，并于2017年10月24日获得《关于江苏瑞恒新材料科技有限公司公辅配套工程项目环境影响报告书的批复》（示范区环审【2017】3</w:t>
      </w:r>
      <w:r w:rsidRPr="00F32589">
        <w:rPr>
          <w:rFonts w:ascii="仿宋" w:eastAsia="仿宋" w:hAnsi="仿宋" w:cs="Times New Roman"/>
          <w:szCs w:val="21"/>
        </w:rPr>
        <w:t>0</w:t>
      </w:r>
      <w:r w:rsidRPr="00F32589">
        <w:rPr>
          <w:rFonts w:ascii="仿宋" w:eastAsia="仿宋" w:hAnsi="仿宋" w:cs="Times New Roman" w:hint="eastAsia"/>
          <w:szCs w:val="21"/>
        </w:rPr>
        <w:t>号）。</w:t>
      </w:r>
    </w:p>
    <w:p w:rsidR="008108DF" w:rsidRPr="00F32589" w:rsidRDefault="008108DF"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2017年10月，江苏环保产业技术研究院股份公司完成《江苏瑞恒新材料科技有限公司仓储</w:t>
      </w:r>
      <w:r w:rsidRPr="00F32589">
        <w:rPr>
          <w:rFonts w:ascii="仿宋" w:eastAsia="仿宋" w:hAnsi="仿宋" w:cs="Times New Roman"/>
          <w:szCs w:val="21"/>
        </w:rPr>
        <w:t>罐区项目建设</w:t>
      </w:r>
      <w:r w:rsidRPr="00F32589">
        <w:rPr>
          <w:rFonts w:ascii="仿宋" w:eastAsia="仿宋" w:hAnsi="仿宋" w:cs="Times New Roman" w:hint="eastAsia"/>
          <w:szCs w:val="21"/>
        </w:rPr>
        <w:t>项目</w:t>
      </w:r>
      <w:r w:rsidRPr="00F32589">
        <w:rPr>
          <w:rFonts w:ascii="仿宋" w:eastAsia="仿宋" w:hAnsi="仿宋" w:cs="Times New Roman"/>
          <w:szCs w:val="21"/>
        </w:rPr>
        <w:t>环境影响报告表</w:t>
      </w:r>
      <w:r w:rsidRPr="00F32589">
        <w:rPr>
          <w:rFonts w:ascii="仿宋" w:eastAsia="仿宋" w:hAnsi="仿宋" w:cs="Times New Roman" w:hint="eastAsia"/>
          <w:szCs w:val="21"/>
        </w:rPr>
        <w:t>》，并于2017年</w:t>
      </w:r>
      <w:r w:rsidRPr="00F32589">
        <w:rPr>
          <w:rFonts w:ascii="仿宋" w:eastAsia="仿宋" w:hAnsi="仿宋" w:cs="Times New Roman"/>
          <w:szCs w:val="21"/>
        </w:rPr>
        <w:t>9</w:t>
      </w:r>
      <w:r w:rsidRPr="00F32589">
        <w:rPr>
          <w:rFonts w:ascii="仿宋" w:eastAsia="仿宋" w:hAnsi="仿宋" w:cs="Times New Roman" w:hint="eastAsia"/>
          <w:szCs w:val="21"/>
        </w:rPr>
        <w:t>月2</w:t>
      </w:r>
      <w:r w:rsidRPr="00F32589">
        <w:rPr>
          <w:rFonts w:ascii="仿宋" w:eastAsia="仿宋" w:hAnsi="仿宋" w:cs="Times New Roman"/>
          <w:szCs w:val="21"/>
        </w:rPr>
        <w:t>5</w:t>
      </w:r>
      <w:r w:rsidRPr="00F32589">
        <w:rPr>
          <w:rFonts w:ascii="仿宋" w:eastAsia="仿宋" w:hAnsi="仿宋" w:cs="Times New Roman" w:hint="eastAsia"/>
          <w:szCs w:val="21"/>
        </w:rPr>
        <w:t>日获得《关于江苏瑞恒新材料科技有限公司仓储罐区项目建设项目环境影响报告表的批复》（示范区环审【2017】</w:t>
      </w:r>
      <w:r w:rsidRPr="00F32589">
        <w:rPr>
          <w:rFonts w:ascii="仿宋" w:eastAsia="仿宋" w:hAnsi="仿宋" w:cs="Times New Roman"/>
          <w:szCs w:val="21"/>
        </w:rPr>
        <w:t>26</w:t>
      </w:r>
      <w:r w:rsidRPr="00F32589">
        <w:rPr>
          <w:rFonts w:ascii="仿宋" w:eastAsia="仿宋" w:hAnsi="仿宋" w:cs="Times New Roman" w:hint="eastAsia"/>
          <w:szCs w:val="21"/>
        </w:rPr>
        <w:t>号）。</w:t>
      </w:r>
    </w:p>
    <w:p w:rsidR="00EE0D1D" w:rsidRPr="00F32589" w:rsidRDefault="00EE0D1D"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201</w:t>
      </w:r>
      <w:r w:rsidRPr="00F32589">
        <w:rPr>
          <w:rFonts w:ascii="仿宋" w:eastAsia="仿宋" w:hAnsi="仿宋" w:cs="Times New Roman"/>
          <w:szCs w:val="21"/>
        </w:rPr>
        <w:t>9</w:t>
      </w:r>
      <w:r w:rsidRPr="00F32589">
        <w:rPr>
          <w:rFonts w:ascii="仿宋" w:eastAsia="仿宋" w:hAnsi="仿宋" w:cs="Times New Roman" w:hint="eastAsia"/>
          <w:szCs w:val="21"/>
        </w:rPr>
        <w:t>年10月</w:t>
      </w:r>
      <w:r w:rsidRPr="00F32589">
        <w:rPr>
          <w:rFonts w:ascii="仿宋" w:eastAsia="仿宋" w:hAnsi="仿宋" w:cs="Times New Roman"/>
          <w:szCs w:val="21"/>
        </w:rPr>
        <w:t>15</w:t>
      </w:r>
      <w:r w:rsidRPr="00F32589">
        <w:rPr>
          <w:rFonts w:ascii="仿宋" w:eastAsia="仿宋" w:hAnsi="仿宋" w:cs="Times New Roman" w:hint="eastAsia"/>
          <w:szCs w:val="21"/>
        </w:rPr>
        <w:t>日，根据最新排污许可证管理要求，完成排污许可证</w:t>
      </w:r>
      <w:r w:rsidRPr="00F32589">
        <w:rPr>
          <w:rFonts w:ascii="仿宋" w:eastAsia="仿宋" w:hAnsi="仿宋" w:cs="Times New Roman"/>
          <w:szCs w:val="21"/>
        </w:rPr>
        <w:t>申领</w:t>
      </w:r>
      <w:r w:rsidRPr="00F32589">
        <w:rPr>
          <w:rFonts w:ascii="仿宋" w:eastAsia="仿宋" w:hAnsi="仿宋" w:cs="Times New Roman" w:hint="eastAsia"/>
          <w:szCs w:val="21"/>
        </w:rPr>
        <w:t>工作。</w:t>
      </w:r>
    </w:p>
    <w:p w:rsidR="008108DF" w:rsidRPr="00F32589" w:rsidRDefault="00D16BE9"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w:t>
      </w:r>
      <w:r w:rsidRPr="00F32589">
        <w:rPr>
          <w:rFonts w:ascii="仿宋" w:eastAsia="仿宋" w:hAnsi="仿宋" w:cs="Times New Roman"/>
          <w:szCs w:val="21"/>
        </w:rPr>
        <w:t>1</w:t>
      </w:r>
      <w:r w:rsidR="008108DF" w:rsidRPr="00F32589">
        <w:rPr>
          <w:rFonts w:ascii="仿宋" w:eastAsia="仿宋" w:hAnsi="仿宋" w:cs="Times New Roman"/>
          <w:szCs w:val="21"/>
        </w:rPr>
        <w:t>9</w:t>
      </w:r>
      <w:r w:rsidRPr="00F32589">
        <w:rPr>
          <w:rFonts w:ascii="仿宋" w:eastAsia="仿宋" w:hAnsi="仿宋" w:cs="Times New Roman" w:hint="eastAsia"/>
          <w:szCs w:val="21"/>
        </w:rPr>
        <w:t>年</w:t>
      </w:r>
      <w:r w:rsidR="008108DF" w:rsidRPr="00F32589">
        <w:rPr>
          <w:rFonts w:ascii="仿宋" w:eastAsia="仿宋" w:hAnsi="仿宋" w:cs="Times New Roman"/>
          <w:szCs w:val="21"/>
        </w:rPr>
        <w:t>11</w:t>
      </w:r>
      <w:r w:rsidRPr="00F32589">
        <w:rPr>
          <w:rFonts w:ascii="仿宋" w:eastAsia="仿宋" w:hAnsi="仿宋" w:cs="Times New Roman" w:hint="eastAsia"/>
          <w:szCs w:val="21"/>
        </w:rPr>
        <w:t>月</w:t>
      </w:r>
      <w:r w:rsidR="008108DF" w:rsidRPr="00F32589">
        <w:rPr>
          <w:rFonts w:ascii="仿宋" w:eastAsia="仿宋" w:hAnsi="仿宋" w:cs="Times New Roman" w:hint="eastAsia"/>
          <w:szCs w:val="21"/>
        </w:rPr>
        <w:t>28日</w:t>
      </w:r>
      <w:r w:rsidRPr="00F32589">
        <w:rPr>
          <w:rFonts w:ascii="仿宋" w:eastAsia="仿宋" w:hAnsi="仿宋" w:cs="Times New Roman" w:hint="eastAsia"/>
          <w:szCs w:val="21"/>
        </w:rPr>
        <w:t>，</w:t>
      </w:r>
      <w:r w:rsidR="008108DF" w:rsidRPr="00F32589">
        <w:rPr>
          <w:rFonts w:ascii="仿宋" w:eastAsia="仿宋" w:hAnsi="仿宋" w:cs="Times New Roman" w:hint="eastAsia"/>
          <w:szCs w:val="21"/>
        </w:rPr>
        <w:t>江苏</w:t>
      </w:r>
      <w:r w:rsidR="008108DF" w:rsidRPr="00F32589">
        <w:rPr>
          <w:rFonts w:ascii="仿宋" w:eastAsia="仿宋" w:hAnsi="仿宋" w:cs="Times New Roman"/>
          <w:szCs w:val="21"/>
        </w:rPr>
        <w:t>瑞恒新材料科技有限公司完成</w:t>
      </w:r>
      <w:r w:rsidR="008108DF" w:rsidRPr="00F32589">
        <w:rPr>
          <w:rFonts w:ascii="仿宋" w:eastAsia="仿宋" w:hAnsi="仿宋" w:cs="Times New Roman" w:hint="eastAsia"/>
          <w:szCs w:val="21"/>
        </w:rPr>
        <w:t>年产2万吨间二氯苯及三氯苯项目（示范区环审[2017]33号）、年产8万吨硝基氯苯项目（示范区环审[2017]34号）、仓储罐区项目（示范区环审[2017]26号）和公辅配套工程项目（示范区环审[2017]30号）的</w:t>
      </w:r>
      <w:r w:rsidR="008108DF" w:rsidRPr="00F32589">
        <w:rPr>
          <w:rFonts w:ascii="仿宋" w:eastAsia="仿宋" w:hAnsi="仿宋" w:cs="Times New Roman" w:hint="eastAsia"/>
          <w:szCs w:val="21"/>
        </w:rPr>
        <w:lastRenderedPageBreak/>
        <w:t>工程建设，</w:t>
      </w:r>
      <w:r w:rsidR="008108DF" w:rsidRPr="00F32589">
        <w:rPr>
          <w:rFonts w:ascii="仿宋" w:eastAsia="仿宋" w:hAnsi="仿宋" w:cs="Times New Roman"/>
          <w:szCs w:val="21"/>
        </w:rPr>
        <w:t>并报送国家东中西合作示范区</w:t>
      </w:r>
      <w:r w:rsidR="008108DF" w:rsidRPr="00F32589">
        <w:rPr>
          <w:rFonts w:ascii="仿宋" w:eastAsia="仿宋" w:hAnsi="仿宋" w:cs="Times New Roman" w:hint="eastAsia"/>
          <w:szCs w:val="21"/>
        </w:rPr>
        <w:t>生态</w:t>
      </w:r>
      <w:r w:rsidR="008108DF" w:rsidRPr="00F32589">
        <w:rPr>
          <w:rFonts w:ascii="仿宋" w:eastAsia="仿宋" w:hAnsi="仿宋" w:cs="Times New Roman"/>
          <w:szCs w:val="21"/>
        </w:rPr>
        <w:t>环境局，</w:t>
      </w:r>
      <w:r w:rsidR="008108DF" w:rsidRPr="00F32589">
        <w:rPr>
          <w:rFonts w:ascii="仿宋" w:eastAsia="仿宋" w:hAnsi="仿宋" w:cs="Times New Roman" w:hint="eastAsia"/>
          <w:szCs w:val="21"/>
        </w:rPr>
        <w:t>于2019年11月28日开始进入试生产，并对环境保护设施进行调试。</w:t>
      </w:r>
    </w:p>
    <w:p w:rsidR="00816F45" w:rsidRPr="00F32589" w:rsidRDefault="00D16BE9"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w:t>
      </w:r>
      <w:r w:rsidR="008108DF" w:rsidRPr="00F32589">
        <w:rPr>
          <w:rFonts w:ascii="仿宋" w:eastAsia="仿宋" w:hAnsi="仿宋" w:cs="Times New Roman"/>
          <w:szCs w:val="21"/>
        </w:rPr>
        <w:t>20</w:t>
      </w:r>
      <w:r w:rsidRPr="00F32589">
        <w:rPr>
          <w:rFonts w:ascii="仿宋" w:eastAsia="仿宋" w:hAnsi="仿宋" w:cs="Times New Roman" w:hint="eastAsia"/>
          <w:szCs w:val="21"/>
        </w:rPr>
        <w:t>年</w:t>
      </w:r>
      <w:r w:rsidR="00816F45" w:rsidRPr="00F32589">
        <w:rPr>
          <w:rFonts w:ascii="仿宋" w:eastAsia="仿宋" w:hAnsi="仿宋" w:cs="Times New Roman"/>
          <w:szCs w:val="21"/>
        </w:rPr>
        <w:t>7</w:t>
      </w:r>
      <w:r w:rsidRPr="00F32589">
        <w:rPr>
          <w:rFonts w:ascii="仿宋" w:eastAsia="仿宋" w:hAnsi="仿宋" w:cs="Times New Roman" w:hint="eastAsia"/>
          <w:szCs w:val="21"/>
        </w:rPr>
        <w:t>月委托</w:t>
      </w:r>
      <w:r w:rsidR="00816F45" w:rsidRPr="00F32589">
        <w:rPr>
          <w:rFonts w:ascii="仿宋" w:eastAsia="仿宋" w:hAnsi="仿宋" w:cs="Times New Roman" w:hint="eastAsia"/>
          <w:szCs w:val="21"/>
        </w:rPr>
        <w:t>淮安市华测监测技术有限公司</w:t>
      </w:r>
      <w:r w:rsidRPr="00F32589">
        <w:rPr>
          <w:rFonts w:ascii="仿宋" w:eastAsia="仿宋" w:hAnsi="仿宋" w:cs="Times New Roman" w:hint="eastAsia"/>
          <w:szCs w:val="21"/>
        </w:rPr>
        <w:t>进行环保验收监测，</w:t>
      </w:r>
      <w:r w:rsidR="00816F45" w:rsidRPr="00F32589">
        <w:rPr>
          <w:rFonts w:ascii="仿宋" w:eastAsia="仿宋" w:hAnsi="仿宋" w:cs="Times New Roman" w:hint="eastAsia"/>
          <w:szCs w:val="21"/>
        </w:rPr>
        <w:t>淮安市</w:t>
      </w:r>
      <w:r w:rsidR="00816F45" w:rsidRPr="00F32589">
        <w:rPr>
          <w:rFonts w:ascii="仿宋" w:eastAsia="仿宋" w:hAnsi="仿宋" w:cs="Times New Roman"/>
          <w:szCs w:val="21"/>
        </w:rPr>
        <w:t>华测检测技术有限公司</w:t>
      </w:r>
      <w:r w:rsidR="00816F45" w:rsidRPr="00F32589">
        <w:rPr>
          <w:rFonts w:ascii="仿宋" w:eastAsia="仿宋" w:hAnsi="仿宋" w:cs="Times New Roman" w:hint="eastAsia"/>
          <w:szCs w:val="21"/>
        </w:rPr>
        <w:t>于2020年7月23日~24日</w:t>
      </w:r>
      <w:r w:rsidR="00816F45" w:rsidRPr="00F32589">
        <w:rPr>
          <w:rFonts w:ascii="仿宋" w:eastAsia="仿宋" w:hAnsi="仿宋" w:cs="Times New Roman"/>
          <w:szCs w:val="21"/>
        </w:rPr>
        <w:t>（</w:t>
      </w:r>
      <w:r w:rsidR="00816F45" w:rsidRPr="00F32589">
        <w:rPr>
          <w:rFonts w:ascii="仿宋" w:eastAsia="仿宋" w:hAnsi="仿宋" w:cs="Times New Roman" w:hint="eastAsia"/>
          <w:szCs w:val="21"/>
        </w:rPr>
        <w:t>噪声</w:t>
      </w:r>
      <w:r w:rsidR="00816F45" w:rsidRPr="00F32589">
        <w:rPr>
          <w:rFonts w:ascii="仿宋" w:eastAsia="仿宋" w:hAnsi="仿宋" w:cs="Times New Roman"/>
          <w:szCs w:val="21"/>
        </w:rPr>
        <w:t>）</w:t>
      </w:r>
      <w:r w:rsidR="00816F45" w:rsidRPr="00F32589">
        <w:rPr>
          <w:rFonts w:ascii="仿宋" w:eastAsia="仿宋" w:hAnsi="仿宋" w:cs="Times New Roman" w:hint="eastAsia"/>
          <w:szCs w:val="21"/>
        </w:rPr>
        <w:t>、2020年8月24日~25日</w:t>
      </w:r>
      <w:r w:rsidR="00816F45" w:rsidRPr="00F32589">
        <w:rPr>
          <w:rFonts w:ascii="仿宋" w:eastAsia="仿宋" w:hAnsi="仿宋" w:cs="Times New Roman"/>
          <w:szCs w:val="21"/>
        </w:rPr>
        <w:t>（</w:t>
      </w:r>
      <w:r w:rsidR="00816F45" w:rsidRPr="00F32589">
        <w:rPr>
          <w:rFonts w:ascii="仿宋" w:eastAsia="仿宋" w:hAnsi="仿宋" w:cs="Times New Roman" w:hint="eastAsia"/>
          <w:szCs w:val="21"/>
        </w:rPr>
        <w:t>废水</w:t>
      </w:r>
      <w:r w:rsidR="00816F45" w:rsidRPr="00F32589">
        <w:rPr>
          <w:rFonts w:ascii="仿宋" w:eastAsia="仿宋" w:hAnsi="仿宋" w:cs="Times New Roman"/>
          <w:szCs w:val="21"/>
        </w:rPr>
        <w:t>）</w:t>
      </w:r>
      <w:r w:rsidR="00816F45" w:rsidRPr="00F32589">
        <w:rPr>
          <w:rFonts w:ascii="仿宋" w:eastAsia="仿宋" w:hAnsi="仿宋" w:cs="Times New Roman" w:hint="eastAsia"/>
          <w:szCs w:val="21"/>
        </w:rPr>
        <w:t>、2020年8月27日~28日</w:t>
      </w:r>
      <w:r w:rsidR="00816F45" w:rsidRPr="00F32589">
        <w:rPr>
          <w:rFonts w:ascii="仿宋" w:eastAsia="仿宋" w:hAnsi="仿宋" w:cs="Times New Roman"/>
          <w:szCs w:val="21"/>
        </w:rPr>
        <w:t>（</w:t>
      </w:r>
      <w:r w:rsidR="00816F45" w:rsidRPr="00F32589">
        <w:rPr>
          <w:rFonts w:ascii="仿宋" w:eastAsia="仿宋" w:hAnsi="仿宋" w:cs="Times New Roman" w:hint="eastAsia"/>
          <w:szCs w:val="21"/>
        </w:rPr>
        <w:t>废气</w:t>
      </w:r>
      <w:r w:rsidR="00816F45" w:rsidRPr="00F32589">
        <w:rPr>
          <w:rFonts w:ascii="仿宋" w:eastAsia="仿宋" w:hAnsi="仿宋" w:cs="Times New Roman"/>
          <w:szCs w:val="21"/>
        </w:rPr>
        <w:t>）</w:t>
      </w:r>
      <w:r w:rsidR="00816F45" w:rsidRPr="00F32589">
        <w:rPr>
          <w:rFonts w:ascii="仿宋" w:eastAsia="仿宋" w:hAnsi="仿宋" w:cs="Times New Roman" w:hint="eastAsia"/>
          <w:szCs w:val="21"/>
        </w:rPr>
        <w:t>对</w:t>
      </w:r>
      <w:r w:rsidR="00816F45" w:rsidRPr="00F32589">
        <w:rPr>
          <w:rFonts w:ascii="仿宋" w:eastAsia="仿宋" w:hAnsi="仿宋" w:cs="Times New Roman"/>
          <w:szCs w:val="21"/>
        </w:rPr>
        <w:t>项目进行验收监测，验收监测期间，</w:t>
      </w:r>
      <w:r w:rsidR="00816F45" w:rsidRPr="00F32589">
        <w:rPr>
          <w:rFonts w:ascii="仿宋" w:eastAsia="仿宋" w:hAnsi="仿宋" w:cs="Times New Roman" w:hint="eastAsia"/>
          <w:szCs w:val="21"/>
        </w:rPr>
        <w:t>验收</w:t>
      </w:r>
      <w:r w:rsidR="00816F45" w:rsidRPr="00F32589">
        <w:rPr>
          <w:rFonts w:ascii="仿宋" w:eastAsia="仿宋" w:hAnsi="仿宋" w:cs="Times New Roman"/>
          <w:szCs w:val="21"/>
        </w:rPr>
        <w:t>项目生产能力达到设计值得</w:t>
      </w:r>
      <w:r w:rsidR="00816F45" w:rsidRPr="00F32589">
        <w:rPr>
          <w:rFonts w:ascii="仿宋" w:eastAsia="仿宋" w:hAnsi="仿宋" w:cs="Times New Roman" w:hint="eastAsia"/>
          <w:szCs w:val="21"/>
        </w:rPr>
        <w:t>75</w:t>
      </w:r>
      <w:r w:rsidR="00816F45" w:rsidRPr="00F32589">
        <w:rPr>
          <w:rFonts w:ascii="仿宋" w:eastAsia="仿宋" w:hAnsi="仿宋" w:cs="Times New Roman"/>
          <w:szCs w:val="21"/>
        </w:rPr>
        <w:t>%</w:t>
      </w:r>
      <w:r w:rsidR="00816F45" w:rsidRPr="00F32589">
        <w:rPr>
          <w:rFonts w:ascii="仿宋" w:eastAsia="仿宋" w:hAnsi="仿宋" w:cs="Times New Roman" w:hint="eastAsia"/>
          <w:szCs w:val="21"/>
        </w:rPr>
        <w:t>以上</w:t>
      </w:r>
      <w:r w:rsidR="00816F45" w:rsidRPr="00F32589">
        <w:rPr>
          <w:rFonts w:ascii="仿宋" w:eastAsia="仿宋" w:hAnsi="仿宋" w:cs="Times New Roman"/>
          <w:szCs w:val="21"/>
        </w:rPr>
        <w:t>，各类环保设施正常运行，符合验收监测工况要求。</w:t>
      </w:r>
    </w:p>
    <w:p w:rsidR="00816F45" w:rsidRPr="00F32589" w:rsidRDefault="00816F45"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szCs w:val="21"/>
        </w:rPr>
        <w:t>2020</w:t>
      </w:r>
      <w:r w:rsidRPr="00F32589">
        <w:rPr>
          <w:rFonts w:ascii="仿宋" w:eastAsia="仿宋" w:hAnsi="仿宋" w:cs="Times New Roman" w:hint="eastAsia"/>
          <w:szCs w:val="21"/>
        </w:rPr>
        <w:t>年10月</w:t>
      </w:r>
      <w:r w:rsidRPr="00F32589">
        <w:rPr>
          <w:rFonts w:ascii="仿宋" w:eastAsia="仿宋" w:hAnsi="仿宋" w:cs="Times New Roman"/>
          <w:szCs w:val="21"/>
        </w:rPr>
        <w:t>委托江苏智盛</w:t>
      </w:r>
      <w:r w:rsidRPr="00F32589">
        <w:rPr>
          <w:rFonts w:ascii="仿宋" w:eastAsia="仿宋" w:hAnsi="仿宋" w:cs="Times New Roman" w:hint="eastAsia"/>
          <w:szCs w:val="21"/>
        </w:rPr>
        <w:t>环境</w:t>
      </w:r>
      <w:r w:rsidRPr="00F32589">
        <w:rPr>
          <w:rFonts w:ascii="仿宋" w:eastAsia="仿宋" w:hAnsi="仿宋" w:cs="Times New Roman"/>
          <w:szCs w:val="21"/>
        </w:rPr>
        <w:t>科技有限公司</w:t>
      </w:r>
      <w:r w:rsidR="00EE0D1D" w:rsidRPr="00F32589">
        <w:rPr>
          <w:rFonts w:ascii="仿宋" w:eastAsia="仿宋" w:hAnsi="仿宋" w:cs="Times New Roman" w:hint="eastAsia"/>
          <w:szCs w:val="21"/>
        </w:rPr>
        <w:t>对</w:t>
      </w:r>
      <w:r w:rsidR="00EE0D1D" w:rsidRPr="00F32589">
        <w:rPr>
          <w:rFonts w:ascii="仿宋" w:eastAsia="仿宋" w:hAnsi="仿宋" w:cs="Times New Roman"/>
          <w:szCs w:val="21"/>
        </w:rPr>
        <w:t>江苏瑞恒新材料科技有限公司年产</w:t>
      </w:r>
      <w:r w:rsidR="00EE0D1D" w:rsidRPr="00F32589">
        <w:rPr>
          <w:rFonts w:ascii="仿宋" w:eastAsia="仿宋" w:hAnsi="仿宋" w:cs="Times New Roman" w:hint="eastAsia"/>
          <w:szCs w:val="21"/>
        </w:rPr>
        <w:t>2万吨</w:t>
      </w:r>
      <w:r w:rsidR="00EE0D1D" w:rsidRPr="00F32589">
        <w:rPr>
          <w:rFonts w:ascii="仿宋" w:eastAsia="仿宋" w:hAnsi="仿宋" w:cs="Times New Roman"/>
          <w:szCs w:val="21"/>
        </w:rPr>
        <w:t>间二氯苯及三氯苯项目、年产</w:t>
      </w:r>
      <w:r w:rsidR="00EE0D1D" w:rsidRPr="00F32589">
        <w:rPr>
          <w:rFonts w:ascii="仿宋" w:eastAsia="仿宋" w:hAnsi="仿宋" w:cs="Times New Roman" w:hint="eastAsia"/>
          <w:szCs w:val="21"/>
        </w:rPr>
        <w:t>8万吨</w:t>
      </w:r>
      <w:r w:rsidR="00EE0D1D" w:rsidRPr="00F32589">
        <w:rPr>
          <w:rFonts w:ascii="仿宋" w:eastAsia="仿宋" w:hAnsi="仿宋" w:cs="Times New Roman"/>
          <w:szCs w:val="21"/>
        </w:rPr>
        <w:t>硝基氯苯项目、公辅</w:t>
      </w:r>
      <w:r w:rsidR="00EE0D1D" w:rsidRPr="00F32589">
        <w:rPr>
          <w:rFonts w:ascii="仿宋" w:eastAsia="仿宋" w:hAnsi="仿宋" w:cs="Times New Roman" w:hint="eastAsia"/>
          <w:szCs w:val="21"/>
        </w:rPr>
        <w:t>配套</w:t>
      </w:r>
      <w:r w:rsidR="00EE0D1D" w:rsidRPr="00F32589">
        <w:rPr>
          <w:rFonts w:ascii="仿宋" w:eastAsia="仿宋" w:hAnsi="仿宋" w:cs="Times New Roman"/>
          <w:szCs w:val="21"/>
        </w:rPr>
        <w:t>工程项目及仓储罐区项目进行变动环境影响分析，于</w:t>
      </w:r>
      <w:r w:rsidR="00EE0D1D" w:rsidRPr="00F32589">
        <w:rPr>
          <w:rFonts w:ascii="仿宋" w:eastAsia="仿宋" w:hAnsi="仿宋" w:cs="Times New Roman" w:hint="eastAsia"/>
          <w:szCs w:val="21"/>
        </w:rPr>
        <w:t>2020年11月</w:t>
      </w:r>
      <w:r w:rsidR="00EE0D1D" w:rsidRPr="00F32589">
        <w:rPr>
          <w:rFonts w:ascii="仿宋" w:eastAsia="仿宋" w:hAnsi="仿宋" w:cs="Times New Roman"/>
          <w:szCs w:val="21"/>
        </w:rPr>
        <w:t>完成相应变动环境影响分析报告的</w:t>
      </w:r>
      <w:r w:rsidR="00EE0D1D" w:rsidRPr="00F32589">
        <w:rPr>
          <w:rFonts w:ascii="仿宋" w:eastAsia="仿宋" w:hAnsi="仿宋" w:cs="Times New Roman" w:hint="eastAsia"/>
          <w:szCs w:val="21"/>
        </w:rPr>
        <w:t>编制</w:t>
      </w:r>
      <w:r w:rsidR="00EE0D1D" w:rsidRPr="00F32589">
        <w:rPr>
          <w:rFonts w:ascii="仿宋" w:eastAsia="仿宋" w:hAnsi="仿宋" w:cs="Times New Roman"/>
          <w:szCs w:val="21"/>
        </w:rPr>
        <w:t>。</w:t>
      </w:r>
    </w:p>
    <w:p w:rsidR="00EE0D1D" w:rsidRPr="00F32589" w:rsidRDefault="00EE0D1D"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szCs w:val="21"/>
        </w:rPr>
        <w:t>2020</w:t>
      </w:r>
      <w:r w:rsidRPr="00F32589">
        <w:rPr>
          <w:rFonts w:ascii="仿宋" w:eastAsia="仿宋" w:hAnsi="仿宋" w:cs="Times New Roman" w:hint="eastAsia"/>
          <w:szCs w:val="21"/>
        </w:rPr>
        <w:t>年10月委托江苏智盛环境科技有限公司对江苏瑞恒新材料科技有限公司年产2万吨间二氯苯及三氯苯项目、年产8万吨硝基氯苯项目、公辅配套工程项目及仓储罐区项目织环保“三同时”验收。于2020年11月8日</w:t>
      </w:r>
      <w:r w:rsidRPr="00F32589">
        <w:rPr>
          <w:rFonts w:ascii="仿宋" w:eastAsia="仿宋" w:hAnsi="仿宋" w:cs="Times New Roman"/>
          <w:szCs w:val="21"/>
        </w:rPr>
        <w:t>完成</w:t>
      </w:r>
      <w:r w:rsidRPr="00F32589">
        <w:rPr>
          <w:rFonts w:ascii="仿宋" w:eastAsia="仿宋" w:hAnsi="仿宋" w:cs="Times New Roman" w:hint="eastAsia"/>
          <w:szCs w:val="21"/>
        </w:rPr>
        <w:t>项目自主验收并公示。</w:t>
      </w:r>
    </w:p>
    <w:p w:rsidR="004F2CA9" w:rsidRPr="00F32589" w:rsidRDefault="00EE0D1D"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w:t>
      </w:r>
      <w:r w:rsidRPr="00F32589">
        <w:rPr>
          <w:rFonts w:ascii="仿宋" w:eastAsia="仿宋" w:hAnsi="仿宋" w:cs="Times New Roman"/>
          <w:szCs w:val="21"/>
        </w:rPr>
        <w:t>19</w:t>
      </w:r>
      <w:r w:rsidRPr="00F32589">
        <w:rPr>
          <w:rFonts w:ascii="仿宋" w:eastAsia="仿宋" w:hAnsi="仿宋" w:cs="Times New Roman" w:hint="eastAsia"/>
          <w:szCs w:val="21"/>
        </w:rPr>
        <w:t>年</w:t>
      </w:r>
      <w:r w:rsidRPr="00F32589">
        <w:rPr>
          <w:rFonts w:ascii="仿宋" w:eastAsia="仿宋" w:hAnsi="仿宋" w:cs="Times New Roman"/>
          <w:szCs w:val="21"/>
        </w:rPr>
        <w:t>6</w:t>
      </w:r>
      <w:r w:rsidRPr="00F32589">
        <w:rPr>
          <w:rFonts w:ascii="仿宋" w:eastAsia="仿宋" w:hAnsi="仿宋" w:cs="Times New Roman" w:hint="eastAsia"/>
          <w:szCs w:val="21"/>
        </w:rPr>
        <w:t>月，江苏环保产业技术研究院股份公司完成《江苏瑞恒新材料科技有限公司年产12万吨</w:t>
      </w:r>
      <w:r w:rsidRPr="00F32589">
        <w:rPr>
          <w:rFonts w:ascii="仿宋" w:eastAsia="仿宋" w:hAnsi="仿宋" w:cs="Times New Roman"/>
          <w:szCs w:val="21"/>
        </w:rPr>
        <w:t>离子膜烧碱技改转移项目</w:t>
      </w:r>
      <w:r w:rsidRPr="00F32589">
        <w:rPr>
          <w:rFonts w:ascii="仿宋" w:eastAsia="仿宋" w:hAnsi="仿宋" w:cs="Times New Roman" w:hint="eastAsia"/>
          <w:szCs w:val="21"/>
        </w:rPr>
        <w:t>环境</w:t>
      </w:r>
      <w:r w:rsidRPr="00F32589">
        <w:rPr>
          <w:rFonts w:ascii="仿宋" w:eastAsia="仿宋" w:hAnsi="仿宋" w:cs="Times New Roman"/>
          <w:szCs w:val="21"/>
        </w:rPr>
        <w:t>影响报告书</w:t>
      </w:r>
      <w:r w:rsidRPr="00F32589">
        <w:rPr>
          <w:rFonts w:ascii="仿宋" w:eastAsia="仿宋" w:hAnsi="仿宋" w:cs="Times New Roman" w:hint="eastAsia"/>
          <w:szCs w:val="21"/>
        </w:rPr>
        <w:t>》，并于2</w:t>
      </w:r>
      <w:r w:rsidRPr="00F32589">
        <w:rPr>
          <w:rFonts w:ascii="仿宋" w:eastAsia="仿宋" w:hAnsi="仿宋" w:cs="Times New Roman"/>
          <w:szCs w:val="21"/>
        </w:rPr>
        <w:t>019</w:t>
      </w:r>
      <w:r w:rsidRPr="00F32589">
        <w:rPr>
          <w:rFonts w:ascii="仿宋" w:eastAsia="仿宋" w:hAnsi="仿宋" w:cs="Times New Roman" w:hint="eastAsia"/>
          <w:szCs w:val="21"/>
        </w:rPr>
        <w:t>年</w:t>
      </w:r>
      <w:r w:rsidRPr="00F32589">
        <w:rPr>
          <w:rFonts w:ascii="仿宋" w:eastAsia="仿宋" w:hAnsi="仿宋" w:cs="Times New Roman"/>
          <w:szCs w:val="21"/>
        </w:rPr>
        <w:t>6</w:t>
      </w:r>
      <w:r w:rsidRPr="00F32589">
        <w:rPr>
          <w:rFonts w:ascii="仿宋" w:eastAsia="仿宋" w:hAnsi="仿宋" w:cs="Times New Roman" w:hint="eastAsia"/>
          <w:szCs w:val="21"/>
        </w:rPr>
        <w:t>月</w:t>
      </w:r>
      <w:r w:rsidRPr="00F32589">
        <w:rPr>
          <w:rFonts w:ascii="仿宋" w:eastAsia="仿宋" w:hAnsi="仿宋" w:cs="Times New Roman"/>
          <w:szCs w:val="21"/>
        </w:rPr>
        <w:t>17</w:t>
      </w:r>
      <w:r w:rsidRPr="00F32589">
        <w:rPr>
          <w:rFonts w:ascii="仿宋" w:eastAsia="仿宋" w:hAnsi="仿宋" w:cs="Times New Roman" w:hint="eastAsia"/>
          <w:szCs w:val="21"/>
        </w:rPr>
        <w:t>日获得《关于江苏瑞恒新材料科技有限公司年产12万吨离子膜烧碱技改转移项目环境影响报告书的批复》（示范区环审【201</w:t>
      </w:r>
      <w:r w:rsidRPr="00F32589">
        <w:rPr>
          <w:rFonts w:ascii="仿宋" w:eastAsia="仿宋" w:hAnsi="仿宋" w:cs="Times New Roman"/>
          <w:szCs w:val="21"/>
        </w:rPr>
        <w:t>9</w:t>
      </w:r>
      <w:r w:rsidRPr="00F32589">
        <w:rPr>
          <w:rFonts w:ascii="仿宋" w:eastAsia="仿宋" w:hAnsi="仿宋" w:cs="Times New Roman" w:hint="eastAsia"/>
          <w:szCs w:val="21"/>
        </w:rPr>
        <w:t>】</w:t>
      </w:r>
      <w:r w:rsidRPr="00F32589">
        <w:rPr>
          <w:rFonts w:ascii="仿宋" w:eastAsia="仿宋" w:hAnsi="仿宋" w:cs="Times New Roman"/>
          <w:szCs w:val="21"/>
        </w:rPr>
        <w:t>6</w:t>
      </w:r>
      <w:r w:rsidRPr="00F32589">
        <w:rPr>
          <w:rFonts w:ascii="仿宋" w:eastAsia="仿宋" w:hAnsi="仿宋" w:cs="Times New Roman" w:hint="eastAsia"/>
          <w:szCs w:val="21"/>
        </w:rPr>
        <w:t>号）。</w:t>
      </w:r>
      <w:r w:rsidR="00D16BE9" w:rsidRPr="00F32589">
        <w:rPr>
          <w:rFonts w:ascii="仿宋" w:eastAsia="仿宋" w:hAnsi="仿宋" w:cs="Times New Roman" w:hint="eastAsia"/>
          <w:szCs w:val="21"/>
        </w:rPr>
        <w:t>目前项目处于建设阶段。</w:t>
      </w:r>
    </w:p>
    <w:p w:rsidR="00EE0D1D" w:rsidRPr="00F32589" w:rsidRDefault="00EE0D1D" w:rsidP="00D16BE9">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2019年</w:t>
      </w:r>
      <w:r w:rsidRPr="00F32589">
        <w:rPr>
          <w:rFonts w:ascii="仿宋" w:eastAsia="仿宋" w:hAnsi="仿宋" w:cs="Times New Roman"/>
          <w:szCs w:val="21"/>
        </w:rPr>
        <w:t>9</w:t>
      </w:r>
      <w:r w:rsidRPr="00F32589">
        <w:rPr>
          <w:rFonts w:ascii="仿宋" w:eastAsia="仿宋" w:hAnsi="仿宋" w:cs="Times New Roman" w:hint="eastAsia"/>
          <w:szCs w:val="21"/>
        </w:rPr>
        <w:t>月，江苏环保产业技术研究院股份公司完成《江苏瑞恒新材料科技有限公司碳三</w:t>
      </w:r>
      <w:r w:rsidRPr="00F32589">
        <w:rPr>
          <w:rFonts w:ascii="仿宋" w:eastAsia="仿宋" w:hAnsi="仿宋" w:cs="Times New Roman"/>
          <w:szCs w:val="21"/>
        </w:rPr>
        <w:t>产业一期工程</w:t>
      </w:r>
      <w:r w:rsidRPr="00F32589">
        <w:rPr>
          <w:rFonts w:ascii="仿宋" w:eastAsia="仿宋" w:hAnsi="仿宋" w:cs="Times New Roman" w:hint="eastAsia"/>
          <w:szCs w:val="21"/>
        </w:rPr>
        <w:t>环境影响报告书》，并于2019年6月17日获得《关于江苏瑞恒新材料科技有限公司碳三产业一期工程环境影响报告书的批复》（示范区环审【2019】</w:t>
      </w:r>
      <w:r w:rsidRPr="00F32589">
        <w:rPr>
          <w:rFonts w:ascii="仿宋" w:eastAsia="仿宋" w:hAnsi="仿宋" w:cs="Times New Roman"/>
          <w:szCs w:val="21"/>
        </w:rPr>
        <w:t>7</w:t>
      </w:r>
      <w:r w:rsidRPr="00F32589">
        <w:rPr>
          <w:rFonts w:ascii="仿宋" w:eastAsia="仿宋" w:hAnsi="仿宋" w:cs="Times New Roman" w:hint="eastAsia"/>
          <w:szCs w:val="21"/>
        </w:rPr>
        <w:t>号）。目前项目处于建设阶段。</w:t>
      </w:r>
    </w:p>
    <w:p w:rsidR="004F2CA9" w:rsidRPr="00F32589" w:rsidRDefault="004F2CA9" w:rsidP="004F2CA9">
      <w:pPr>
        <w:rPr>
          <w:rFonts w:ascii="仿宋" w:eastAsia="仿宋" w:hAnsi="仿宋"/>
          <w:b/>
          <w:szCs w:val="21"/>
        </w:rPr>
      </w:pPr>
      <w:r w:rsidRPr="00F32589">
        <w:rPr>
          <w:rFonts w:ascii="仿宋" w:eastAsia="仿宋" w:hAnsi="仿宋" w:hint="eastAsia"/>
          <w:b/>
          <w:szCs w:val="21"/>
        </w:rPr>
        <w:t>五、突发环境事件应急预案</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为了有效应对意外事故，提高公司对突发环境事件的能力，公司委托江苏</w:t>
      </w:r>
      <w:r w:rsidRPr="00F32589">
        <w:rPr>
          <w:rFonts w:ascii="仿宋" w:eastAsia="仿宋" w:hAnsi="仿宋" w:cs="Times New Roman"/>
          <w:szCs w:val="21"/>
        </w:rPr>
        <w:t>智盛环境科技有限公司</w:t>
      </w:r>
      <w:r w:rsidRPr="00F32589">
        <w:rPr>
          <w:rFonts w:ascii="仿宋" w:eastAsia="仿宋" w:hAnsi="仿宋" w:cs="Times New Roman" w:hint="eastAsia"/>
          <w:szCs w:val="21"/>
        </w:rPr>
        <w:t>编制《江苏瑞恒</w:t>
      </w:r>
      <w:r w:rsidRPr="00F32589">
        <w:rPr>
          <w:rFonts w:ascii="仿宋" w:eastAsia="仿宋" w:hAnsi="仿宋" w:cs="Times New Roman"/>
          <w:szCs w:val="21"/>
        </w:rPr>
        <w:t>新材料科技</w:t>
      </w:r>
      <w:r w:rsidRPr="00F32589">
        <w:rPr>
          <w:rFonts w:ascii="仿宋" w:eastAsia="仿宋" w:hAnsi="仿宋" w:cs="Times New Roman" w:hint="eastAsia"/>
          <w:szCs w:val="21"/>
        </w:rPr>
        <w:t>有限</w:t>
      </w:r>
      <w:r w:rsidRPr="00F32589">
        <w:rPr>
          <w:rFonts w:ascii="仿宋" w:eastAsia="仿宋" w:hAnsi="仿宋" w:cs="Times New Roman"/>
          <w:szCs w:val="21"/>
        </w:rPr>
        <w:t>公司</w:t>
      </w:r>
      <w:r w:rsidRPr="00F32589">
        <w:rPr>
          <w:rFonts w:ascii="仿宋" w:eastAsia="仿宋" w:hAnsi="仿宋" w:cs="Times New Roman" w:hint="eastAsia"/>
          <w:szCs w:val="21"/>
        </w:rPr>
        <w:t>突发环境事件应急预案》，并于20</w:t>
      </w:r>
      <w:r w:rsidRPr="00F32589">
        <w:rPr>
          <w:rFonts w:ascii="仿宋" w:eastAsia="仿宋" w:hAnsi="仿宋" w:cs="Times New Roman"/>
          <w:szCs w:val="21"/>
        </w:rPr>
        <w:t>20</w:t>
      </w:r>
      <w:r w:rsidRPr="00F32589">
        <w:rPr>
          <w:rFonts w:ascii="仿宋" w:eastAsia="仿宋" w:hAnsi="仿宋" w:cs="Times New Roman" w:hint="eastAsia"/>
          <w:szCs w:val="21"/>
        </w:rPr>
        <w:t>年</w:t>
      </w:r>
      <w:r w:rsidRPr="00F32589">
        <w:rPr>
          <w:rFonts w:ascii="仿宋" w:eastAsia="仿宋" w:hAnsi="仿宋" w:cs="Times New Roman"/>
          <w:szCs w:val="21"/>
        </w:rPr>
        <w:t>8</w:t>
      </w:r>
      <w:r w:rsidRPr="00F32589">
        <w:rPr>
          <w:rFonts w:ascii="仿宋" w:eastAsia="仿宋" w:hAnsi="仿宋" w:cs="Times New Roman" w:hint="eastAsia"/>
          <w:szCs w:val="21"/>
        </w:rPr>
        <w:t>月</w:t>
      </w:r>
      <w:r w:rsidRPr="00F32589">
        <w:rPr>
          <w:rFonts w:ascii="仿宋" w:eastAsia="仿宋" w:hAnsi="仿宋" w:cs="Times New Roman"/>
          <w:szCs w:val="21"/>
        </w:rPr>
        <w:t>5</w:t>
      </w:r>
      <w:r w:rsidRPr="00F32589">
        <w:rPr>
          <w:rFonts w:ascii="仿宋" w:eastAsia="仿宋" w:hAnsi="仿宋" w:cs="Times New Roman" w:hint="eastAsia"/>
          <w:szCs w:val="21"/>
        </w:rPr>
        <w:t>日在新区环保局备案。</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《江苏瑞恒新材料科技有限公司突发环境事件应急预案》主要内容包括：</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1、总则</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2、基本情况</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3、环境风险源及环境风险评价</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4、环境应急能力评估</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5、组织机构及职责</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lastRenderedPageBreak/>
        <w:t>6、预防与预警</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7、信息报告与通报</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8、应急响应和措施</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9、后期处置</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10、应急培训与演练</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11、</w:t>
      </w:r>
      <w:r w:rsidRPr="00F32589">
        <w:rPr>
          <w:rFonts w:ascii="仿宋" w:eastAsia="仿宋" w:hAnsi="仿宋" w:cs="Times New Roman"/>
          <w:szCs w:val="21"/>
        </w:rPr>
        <w:t>保障措施</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1</w:t>
      </w:r>
      <w:r w:rsidRPr="00F32589">
        <w:rPr>
          <w:rFonts w:ascii="仿宋" w:eastAsia="仿宋" w:hAnsi="仿宋" w:cs="Times New Roman"/>
          <w:szCs w:val="21"/>
        </w:rPr>
        <w:t>2</w:t>
      </w:r>
      <w:r w:rsidRPr="00F32589">
        <w:rPr>
          <w:rFonts w:ascii="仿宋" w:eastAsia="仿宋" w:hAnsi="仿宋" w:cs="Times New Roman" w:hint="eastAsia"/>
          <w:szCs w:val="21"/>
        </w:rPr>
        <w:t>、奖惩</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13、</w:t>
      </w:r>
      <w:r w:rsidRPr="00F32589">
        <w:rPr>
          <w:rFonts w:ascii="仿宋" w:eastAsia="仿宋" w:hAnsi="仿宋" w:cs="Times New Roman"/>
          <w:szCs w:val="21"/>
        </w:rPr>
        <w:t>预案的评审、备案、发布和更新</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szCs w:val="21"/>
        </w:rPr>
        <w:t>14</w:t>
      </w:r>
      <w:r w:rsidRPr="00F32589">
        <w:rPr>
          <w:rFonts w:ascii="仿宋" w:eastAsia="仿宋" w:hAnsi="仿宋" w:cs="Times New Roman" w:hint="eastAsia"/>
          <w:szCs w:val="21"/>
        </w:rPr>
        <w:t>、</w:t>
      </w:r>
      <w:r w:rsidRPr="00F32589">
        <w:rPr>
          <w:rFonts w:ascii="仿宋" w:eastAsia="仿宋" w:hAnsi="仿宋" w:cs="Times New Roman"/>
          <w:szCs w:val="21"/>
        </w:rPr>
        <w:t>预案的实施和</w:t>
      </w:r>
      <w:r w:rsidRPr="00F32589">
        <w:rPr>
          <w:rFonts w:ascii="仿宋" w:eastAsia="仿宋" w:hAnsi="仿宋" w:cs="Times New Roman" w:hint="eastAsia"/>
          <w:szCs w:val="21"/>
        </w:rPr>
        <w:t>生效</w:t>
      </w:r>
      <w:r w:rsidRPr="00F32589">
        <w:rPr>
          <w:rFonts w:ascii="仿宋" w:eastAsia="仿宋" w:hAnsi="仿宋" w:cs="Times New Roman"/>
          <w:szCs w:val="21"/>
        </w:rPr>
        <w:t>时间</w:t>
      </w:r>
    </w:p>
    <w:p w:rsidR="00112CFC" w:rsidRPr="00F32589" w:rsidRDefault="00112CFC" w:rsidP="00112CFC">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公司定期组织应急救援相关知识培训以及应急演练，以此提高救援人员的技术水平和救援队伍的应急能力，检验应急救援预案的实效性，确保了突发环境事件发生时可对其进行快速有效的控制和处理。我公司每年组织1-2次综合应急演练，以此提高了公司风险管理水平，增强突发事故及次生事故的安全、环保、消防、职业灾害等应急处理能力，检验公司各部门应对突发事件的综合协调、应急处理能力。</w:t>
      </w:r>
    </w:p>
    <w:p w:rsidR="00112CFC" w:rsidRPr="00F32589" w:rsidRDefault="00112CFC" w:rsidP="00BC4232">
      <w:pPr>
        <w:rPr>
          <w:rFonts w:ascii="仿宋" w:eastAsia="仿宋" w:hAnsi="仿宋"/>
          <w:b/>
          <w:szCs w:val="21"/>
        </w:rPr>
      </w:pPr>
      <w:r w:rsidRPr="00F32589">
        <w:rPr>
          <w:rFonts w:ascii="仿宋" w:eastAsia="仿宋" w:hAnsi="仿宋" w:hint="eastAsia"/>
          <w:b/>
          <w:szCs w:val="21"/>
        </w:rPr>
        <w:t>六</w:t>
      </w:r>
      <w:r w:rsidRPr="00F32589">
        <w:rPr>
          <w:rFonts w:ascii="仿宋" w:eastAsia="仿宋" w:hAnsi="仿宋"/>
          <w:b/>
          <w:szCs w:val="21"/>
        </w:rPr>
        <w:t>、</w:t>
      </w:r>
      <w:r w:rsidRPr="00F32589">
        <w:rPr>
          <w:rFonts w:ascii="仿宋" w:eastAsia="仿宋" w:hAnsi="仿宋" w:hint="eastAsia"/>
          <w:b/>
          <w:szCs w:val="21"/>
        </w:rPr>
        <w:t>公司</w:t>
      </w:r>
      <w:r w:rsidR="00BC4232" w:rsidRPr="00F32589">
        <w:rPr>
          <w:rFonts w:ascii="仿宋" w:eastAsia="仿宋" w:hAnsi="仿宋" w:hint="eastAsia"/>
          <w:b/>
          <w:szCs w:val="21"/>
        </w:rPr>
        <w:t>质检部</w:t>
      </w:r>
      <w:r w:rsidR="00BC4232" w:rsidRPr="00F32589">
        <w:rPr>
          <w:rFonts w:ascii="仿宋" w:eastAsia="仿宋" w:hAnsi="仿宋"/>
          <w:b/>
          <w:szCs w:val="21"/>
        </w:rPr>
        <w:t>简介</w:t>
      </w:r>
    </w:p>
    <w:p w:rsidR="00BC4232" w:rsidRPr="00F32589" w:rsidRDefault="00BC4232" w:rsidP="00BC4232">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瑞恒质监部成立于2019年，现有员工30人。其中，硕士2人，本科15人，大专及以上28人，具有内部技师、高级工7人，内部中级工及以上职称18人，平均年龄35岁。</w:t>
      </w:r>
    </w:p>
    <w:p w:rsidR="00112CFC" w:rsidRPr="00F32589" w:rsidRDefault="00BC4232" w:rsidP="00BC4232">
      <w:pPr>
        <w:spacing w:line="360" w:lineRule="auto"/>
        <w:ind w:firstLineChars="200" w:firstLine="420"/>
        <w:rPr>
          <w:rFonts w:ascii="仿宋" w:eastAsia="仿宋" w:hAnsi="仿宋" w:cs="Times New Roman"/>
          <w:szCs w:val="21"/>
        </w:rPr>
      </w:pPr>
      <w:r w:rsidRPr="00F32589">
        <w:rPr>
          <w:rFonts w:ascii="仿宋" w:eastAsia="仿宋" w:hAnsi="仿宋" w:cs="Times New Roman" w:hint="eastAsia"/>
          <w:szCs w:val="21"/>
        </w:rPr>
        <w:t>质监部主要负责瑞恒公司生产所需原辅材料进厂检验、产品质量监督检验、产品实现过程控制分析检测和环保监测，并负责瑞恒公司产品标准的制（修）订和管理。</w:t>
      </w:r>
    </w:p>
    <w:p w:rsidR="00112CFC" w:rsidRPr="00F32589" w:rsidRDefault="00112CFC" w:rsidP="00112CFC">
      <w:pPr>
        <w:spacing w:line="360" w:lineRule="auto"/>
        <w:ind w:firstLineChars="200" w:firstLine="420"/>
        <w:rPr>
          <w:rFonts w:ascii="仿宋" w:eastAsia="仿宋" w:hAnsi="仿宋" w:cs="Times New Roman"/>
          <w:szCs w:val="21"/>
        </w:rPr>
      </w:pPr>
    </w:p>
    <w:p w:rsidR="00112CFC" w:rsidRPr="00F32589" w:rsidRDefault="00112CFC" w:rsidP="00112CFC">
      <w:pPr>
        <w:spacing w:line="360" w:lineRule="auto"/>
        <w:ind w:firstLineChars="200" w:firstLine="420"/>
        <w:rPr>
          <w:rFonts w:ascii="仿宋" w:eastAsia="仿宋" w:hAnsi="仿宋" w:cs="Times New Roman"/>
          <w:szCs w:val="21"/>
        </w:rPr>
      </w:pPr>
    </w:p>
    <w:p w:rsidR="00112CFC" w:rsidRPr="00F32589" w:rsidRDefault="00112CFC" w:rsidP="00112CFC">
      <w:pPr>
        <w:rPr>
          <w:rFonts w:ascii="仿宋" w:eastAsia="仿宋" w:hAnsi="仿宋"/>
          <w:b/>
          <w:szCs w:val="21"/>
        </w:rPr>
      </w:pPr>
      <w:r w:rsidRPr="00F32589">
        <w:rPr>
          <w:rFonts w:ascii="仿宋" w:eastAsia="仿宋" w:hAnsi="仿宋" w:hint="eastAsia"/>
          <w:b/>
          <w:szCs w:val="21"/>
        </w:rPr>
        <w:t>联系方式</w:t>
      </w:r>
    </w:p>
    <w:p w:rsidR="00112CFC" w:rsidRPr="00F32589" w:rsidRDefault="00112CFC" w:rsidP="00112CFC">
      <w:pPr>
        <w:rPr>
          <w:rFonts w:ascii="仿宋" w:eastAsia="仿宋" w:hAnsi="仿宋" w:cs="Times New Roman"/>
          <w:szCs w:val="21"/>
        </w:rPr>
      </w:pPr>
      <w:r w:rsidRPr="00F32589">
        <w:rPr>
          <w:rFonts w:ascii="仿宋" w:eastAsia="仿宋" w:hAnsi="仿宋" w:cs="Times New Roman" w:hint="eastAsia"/>
          <w:szCs w:val="21"/>
        </w:rPr>
        <w:t>建设单位：江苏瑞恒新材料科技有限公司</w:t>
      </w:r>
    </w:p>
    <w:p w:rsidR="00112CFC" w:rsidRPr="00F32589" w:rsidRDefault="00112CFC" w:rsidP="00112CFC">
      <w:pPr>
        <w:rPr>
          <w:rFonts w:ascii="仿宋" w:eastAsia="仿宋" w:hAnsi="仿宋" w:cs="Times New Roman"/>
          <w:szCs w:val="21"/>
        </w:rPr>
      </w:pPr>
      <w:r w:rsidRPr="00F32589">
        <w:rPr>
          <w:rFonts w:ascii="仿宋" w:eastAsia="仿宋" w:hAnsi="仿宋" w:cs="Times New Roman" w:hint="eastAsia"/>
          <w:szCs w:val="21"/>
        </w:rPr>
        <w:t>通讯地址：连云港市徐圩新区江苏瑞恒新材料科技有限公司</w:t>
      </w:r>
    </w:p>
    <w:p w:rsidR="00112CFC" w:rsidRPr="00F32589" w:rsidRDefault="00112CFC" w:rsidP="00112CFC">
      <w:pPr>
        <w:rPr>
          <w:rFonts w:ascii="仿宋" w:eastAsia="仿宋" w:hAnsi="仿宋" w:cs="Times New Roman"/>
          <w:szCs w:val="21"/>
        </w:rPr>
      </w:pPr>
      <w:r w:rsidRPr="00F32589">
        <w:rPr>
          <w:rFonts w:ascii="仿宋" w:eastAsia="仿宋" w:hAnsi="仿宋" w:cs="Times New Roman" w:hint="eastAsia"/>
          <w:szCs w:val="21"/>
        </w:rPr>
        <w:t>联系人：李经理</w:t>
      </w:r>
    </w:p>
    <w:p w:rsidR="00112CFC" w:rsidRPr="00F32589" w:rsidRDefault="00112CFC" w:rsidP="00112CFC">
      <w:pPr>
        <w:rPr>
          <w:rFonts w:ascii="仿宋" w:eastAsia="仿宋" w:hAnsi="仿宋" w:cs="Times New Roman"/>
          <w:szCs w:val="21"/>
        </w:rPr>
      </w:pPr>
      <w:r w:rsidRPr="00F32589">
        <w:rPr>
          <w:rFonts w:ascii="仿宋" w:eastAsia="仿宋" w:hAnsi="仿宋" w:cs="Times New Roman" w:hint="eastAsia"/>
          <w:szCs w:val="21"/>
        </w:rPr>
        <w:t>邮箱：ljw@yangnong.cn</w:t>
      </w:r>
    </w:p>
    <w:p w:rsidR="00112CFC" w:rsidRPr="00F32589" w:rsidRDefault="00112CFC" w:rsidP="00112CFC">
      <w:pPr>
        <w:rPr>
          <w:rFonts w:ascii="仿宋" w:eastAsia="仿宋" w:hAnsi="仿宋" w:cs="Times New Roman"/>
          <w:szCs w:val="21"/>
        </w:rPr>
      </w:pPr>
      <w:r w:rsidRPr="00F32589">
        <w:rPr>
          <w:rFonts w:ascii="仿宋" w:eastAsia="仿宋" w:hAnsi="仿宋" w:cs="Times New Roman" w:hint="eastAsia"/>
          <w:szCs w:val="21"/>
        </w:rPr>
        <w:t>电话：0518-80628521</w:t>
      </w:r>
    </w:p>
    <w:p w:rsidR="00112CFC" w:rsidRPr="00F32589" w:rsidRDefault="00112CFC" w:rsidP="00112CFC">
      <w:pPr>
        <w:rPr>
          <w:rFonts w:ascii="仿宋" w:eastAsia="仿宋" w:hAnsi="仿宋" w:cs="Times New Roman"/>
          <w:szCs w:val="21"/>
        </w:rPr>
      </w:pPr>
    </w:p>
    <w:p w:rsidR="00112CFC" w:rsidRPr="00F32589" w:rsidRDefault="00112CFC" w:rsidP="00112CFC">
      <w:pPr>
        <w:rPr>
          <w:rFonts w:ascii="仿宋" w:eastAsia="仿宋" w:hAnsi="仿宋" w:cs="Times New Roman"/>
          <w:szCs w:val="21"/>
        </w:rPr>
      </w:pPr>
    </w:p>
    <w:p w:rsidR="00112CFC" w:rsidRPr="00F32589" w:rsidRDefault="00112CFC" w:rsidP="00112CFC">
      <w:pPr>
        <w:rPr>
          <w:rFonts w:ascii="仿宋" w:eastAsia="仿宋" w:hAnsi="仿宋" w:cs="Times New Roman"/>
          <w:szCs w:val="21"/>
        </w:rPr>
      </w:pPr>
    </w:p>
    <w:p w:rsidR="00112CFC" w:rsidRPr="00F32589" w:rsidRDefault="00BC4232" w:rsidP="00BC4232">
      <w:pPr>
        <w:jc w:val="right"/>
        <w:rPr>
          <w:rFonts w:ascii="仿宋" w:eastAsia="仿宋" w:hAnsi="仿宋" w:cs="Times New Roman"/>
          <w:szCs w:val="21"/>
        </w:rPr>
      </w:pPr>
      <w:r w:rsidRPr="00F32589">
        <w:rPr>
          <w:rFonts w:ascii="仿宋" w:eastAsia="仿宋" w:hAnsi="仿宋" w:cs="Times New Roman" w:hint="eastAsia"/>
          <w:szCs w:val="21"/>
        </w:rPr>
        <w:t>江苏瑞恒</w:t>
      </w:r>
      <w:r w:rsidRPr="00F32589">
        <w:rPr>
          <w:rFonts w:ascii="仿宋" w:eastAsia="仿宋" w:hAnsi="仿宋" w:cs="Times New Roman"/>
          <w:szCs w:val="21"/>
        </w:rPr>
        <w:t>新材料科技有限公司</w:t>
      </w:r>
    </w:p>
    <w:p w:rsidR="00112CFC" w:rsidRPr="00F32589" w:rsidRDefault="00112CFC" w:rsidP="00112CFC">
      <w:pPr>
        <w:rPr>
          <w:rFonts w:ascii="仿宋" w:eastAsia="仿宋" w:hAnsi="仿宋" w:cs="Times New Roman"/>
          <w:szCs w:val="21"/>
        </w:rPr>
      </w:pPr>
    </w:p>
    <w:p w:rsidR="00112CFC" w:rsidRPr="00F32589" w:rsidRDefault="00BC4232" w:rsidP="00BC4232">
      <w:pPr>
        <w:ind w:right="600"/>
        <w:jc w:val="right"/>
        <w:rPr>
          <w:rFonts w:ascii="仿宋" w:eastAsia="仿宋" w:hAnsi="仿宋" w:cs="Times New Roman"/>
          <w:szCs w:val="21"/>
        </w:rPr>
      </w:pPr>
      <w:r w:rsidRPr="00F32589">
        <w:rPr>
          <w:rFonts w:ascii="仿宋" w:eastAsia="仿宋" w:hAnsi="仿宋" w:cs="Times New Roman" w:hint="eastAsia"/>
          <w:szCs w:val="21"/>
        </w:rPr>
        <w:t>2020年12月</w:t>
      </w:r>
    </w:p>
    <w:p w:rsidR="00112CFC" w:rsidRPr="00F32589" w:rsidRDefault="00112CFC" w:rsidP="00112CFC">
      <w:pPr>
        <w:rPr>
          <w:rFonts w:ascii="仿宋" w:eastAsia="仿宋" w:hAnsi="仿宋" w:cs="Times New Roman"/>
          <w:szCs w:val="21"/>
        </w:rPr>
      </w:pPr>
    </w:p>
    <w:sectPr w:rsidR="00112CFC" w:rsidRPr="00F325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1023" w:rsidRDefault="00391023" w:rsidP="00C962BF">
      <w:r>
        <w:separator/>
      </w:r>
    </w:p>
  </w:endnote>
  <w:endnote w:type="continuationSeparator" w:id="0">
    <w:p w:rsidR="00391023" w:rsidRDefault="00391023" w:rsidP="00C96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1023" w:rsidRDefault="00391023" w:rsidP="00C962BF">
      <w:r>
        <w:separator/>
      </w:r>
    </w:p>
  </w:footnote>
  <w:footnote w:type="continuationSeparator" w:id="0">
    <w:p w:rsidR="00391023" w:rsidRDefault="00391023" w:rsidP="00C962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B43E4D"/>
    <w:multiLevelType w:val="hybridMultilevel"/>
    <w:tmpl w:val="8E48EE60"/>
    <w:lvl w:ilvl="0" w:tplc="D39A366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0CC6819"/>
    <w:multiLevelType w:val="hybridMultilevel"/>
    <w:tmpl w:val="10F85194"/>
    <w:lvl w:ilvl="0" w:tplc="76C62EB4">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DA51703"/>
    <w:multiLevelType w:val="hybridMultilevel"/>
    <w:tmpl w:val="70341F2A"/>
    <w:lvl w:ilvl="0" w:tplc="06AAF206">
      <w:start w:val="1"/>
      <w:numFmt w:val="decimal"/>
      <w:lvlText w:val="（%1）"/>
      <w:lvlJc w:val="left"/>
      <w:pPr>
        <w:ind w:left="1800" w:hanging="108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nsid w:val="4900416A"/>
    <w:multiLevelType w:val="hybridMultilevel"/>
    <w:tmpl w:val="EF1CC844"/>
    <w:lvl w:ilvl="0" w:tplc="00145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5535BC0"/>
    <w:multiLevelType w:val="hybridMultilevel"/>
    <w:tmpl w:val="8DBAC540"/>
    <w:lvl w:ilvl="0" w:tplc="EA8A36B0">
      <w:start w:val="1"/>
      <w:numFmt w:val="decimal"/>
      <w:lvlText w:val="%1、"/>
      <w:lvlJc w:val="left"/>
      <w:pPr>
        <w:ind w:left="840" w:hanging="360"/>
      </w:pPr>
      <w:rPr>
        <w:rFonts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877"/>
    <w:rsid w:val="00085A8C"/>
    <w:rsid w:val="00112CFC"/>
    <w:rsid w:val="001271A9"/>
    <w:rsid w:val="001B7682"/>
    <w:rsid w:val="001F33C1"/>
    <w:rsid w:val="003025E8"/>
    <w:rsid w:val="00391023"/>
    <w:rsid w:val="0039700F"/>
    <w:rsid w:val="004F2CA9"/>
    <w:rsid w:val="006B1149"/>
    <w:rsid w:val="00707181"/>
    <w:rsid w:val="007462D7"/>
    <w:rsid w:val="007A11D0"/>
    <w:rsid w:val="008108DF"/>
    <w:rsid w:val="00816F45"/>
    <w:rsid w:val="00835136"/>
    <w:rsid w:val="00870CCD"/>
    <w:rsid w:val="008F539A"/>
    <w:rsid w:val="009D21B4"/>
    <w:rsid w:val="009F716E"/>
    <w:rsid w:val="00A22EA2"/>
    <w:rsid w:val="00A71301"/>
    <w:rsid w:val="00A95332"/>
    <w:rsid w:val="00B11064"/>
    <w:rsid w:val="00B14BD9"/>
    <w:rsid w:val="00B23744"/>
    <w:rsid w:val="00B256BB"/>
    <w:rsid w:val="00BA1E41"/>
    <w:rsid w:val="00BB63A0"/>
    <w:rsid w:val="00BC4232"/>
    <w:rsid w:val="00BD16E7"/>
    <w:rsid w:val="00C132C7"/>
    <w:rsid w:val="00C368A4"/>
    <w:rsid w:val="00C41247"/>
    <w:rsid w:val="00C70877"/>
    <w:rsid w:val="00C962BF"/>
    <w:rsid w:val="00D16BE9"/>
    <w:rsid w:val="00D77A04"/>
    <w:rsid w:val="00DC65E7"/>
    <w:rsid w:val="00DE211E"/>
    <w:rsid w:val="00EA7024"/>
    <w:rsid w:val="00EE0D1D"/>
    <w:rsid w:val="00F32589"/>
    <w:rsid w:val="00F345C2"/>
    <w:rsid w:val="00FF26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6E45C0F-ED90-49DF-B836-E0E8CAECA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962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962BF"/>
    <w:rPr>
      <w:sz w:val="18"/>
      <w:szCs w:val="18"/>
    </w:rPr>
  </w:style>
  <w:style w:type="paragraph" w:styleId="a4">
    <w:name w:val="footer"/>
    <w:basedOn w:val="a"/>
    <w:link w:val="Char0"/>
    <w:uiPriority w:val="99"/>
    <w:unhideWhenUsed/>
    <w:rsid w:val="00C962BF"/>
    <w:pPr>
      <w:tabs>
        <w:tab w:val="center" w:pos="4153"/>
        <w:tab w:val="right" w:pos="8306"/>
      </w:tabs>
      <w:snapToGrid w:val="0"/>
      <w:jc w:val="left"/>
    </w:pPr>
    <w:rPr>
      <w:sz w:val="18"/>
      <w:szCs w:val="18"/>
    </w:rPr>
  </w:style>
  <w:style w:type="character" w:customStyle="1" w:styleId="Char0">
    <w:name w:val="页脚 Char"/>
    <w:basedOn w:val="a0"/>
    <w:link w:val="a4"/>
    <w:uiPriority w:val="99"/>
    <w:rsid w:val="00C962BF"/>
    <w:rPr>
      <w:sz w:val="18"/>
      <w:szCs w:val="18"/>
    </w:rPr>
  </w:style>
  <w:style w:type="paragraph" w:styleId="a5">
    <w:name w:val="List Paragraph"/>
    <w:basedOn w:val="a"/>
    <w:uiPriority w:val="34"/>
    <w:qFormat/>
    <w:rsid w:val="006B1149"/>
    <w:pPr>
      <w:ind w:firstLineChars="200" w:firstLine="420"/>
    </w:pPr>
  </w:style>
  <w:style w:type="paragraph" w:styleId="a6">
    <w:name w:val="Normal (Web)"/>
    <w:basedOn w:val="a"/>
    <w:uiPriority w:val="99"/>
    <w:semiHidden/>
    <w:unhideWhenUsed/>
    <w:rsid w:val="001271A9"/>
    <w:rPr>
      <w:rFonts w:ascii="Times New Roman" w:hAnsi="Times New Roman" w:cs="Times New Roman"/>
      <w:sz w:val="24"/>
      <w:szCs w:val="24"/>
    </w:rPr>
  </w:style>
  <w:style w:type="paragraph" w:styleId="a7">
    <w:name w:val="Balloon Text"/>
    <w:basedOn w:val="a"/>
    <w:link w:val="Char1"/>
    <w:uiPriority w:val="99"/>
    <w:semiHidden/>
    <w:unhideWhenUsed/>
    <w:rsid w:val="00BB63A0"/>
    <w:rPr>
      <w:sz w:val="18"/>
      <w:szCs w:val="18"/>
    </w:rPr>
  </w:style>
  <w:style w:type="character" w:customStyle="1" w:styleId="Char1">
    <w:name w:val="批注框文本 Char"/>
    <w:basedOn w:val="a0"/>
    <w:link w:val="a7"/>
    <w:uiPriority w:val="99"/>
    <w:semiHidden/>
    <w:rsid w:val="00BB63A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808769">
      <w:bodyDiv w:val="1"/>
      <w:marLeft w:val="0"/>
      <w:marRight w:val="0"/>
      <w:marTop w:val="0"/>
      <w:marBottom w:val="0"/>
      <w:divBdr>
        <w:top w:val="none" w:sz="0" w:space="0" w:color="auto"/>
        <w:left w:val="none" w:sz="0" w:space="0" w:color="auto"/>
        <w:bottom w:val="none" w:sz="0" w:space="0" w:color="auto"/>
        <w:right w:val="none" w:sz="0" w:space="0" w:color="auto"/>
      </w:divBdr>
    </w:div>
    <w:div w:id="306132958">
      <w:bodyDiv w:val="1"/>
      <w:marLeft w:val="0"/>
      <w:marRight w:val="0"/>
      <w:marTop w:val="0"/>
      <w:marBottom w:val="0"/>
      <w:divBdr>
        <w:top w:val="none" w:sz="0" w:space="0" w:color="auto"/>
        <w:left w:val="none" w:sz="0" w:space="0" w:color="auto"/>
        <w:bottom w:val="none" w:sz="0" w:space="0" w:color="auto"/>
        <w:right w:val="none" w:sz="0" w:space="0" w:color="auto"/>
      </w:divBdr>
    </w:div>
    <w:div w:id="633949943">
      <w:bodyDiv w:val="1"/>
      <w:marLeft w:val="0"/>
      <w:marRight w:val="0"/>
      <w:marTop w:val="0"/>
      <w:marBottom w:val="0"/>
      <w:divBdr>
        <w:top w:val="none" w:sz="0" w:space="0" w:color="auto"/>
        <w:left w:val="none" w:sz="0" w:space="0" w:color="auto"/>
        <w:bottom w:val="none" w:sz="0" w:space="0" w:color="auto"/>
        <w:right w:val="none" w:sz="0" w:space="0" w:color="auto"/>
      </w:divBdr>
    </w:div>
    <w:div w:id="157438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2416C-D723-4B63-A44B-C14897CAF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1139</TotalTime>
  <Pages>7</Pages>
  <Words>914</Words>
  <Characters>5215</Characters>
  <Application>Microsoft Office Word</Application>
  <DocSecurity>0</DocSecurity>
  <Lines>43</Lines>
  <Paragraphs>12</Paragraphs>
  <ScaleCrop>false</ScaleCrop>
  <Company>Organization</Company>
  <LinksUpToDate>false</LinksUpToDate>
  <CharactersWithSpaces>6117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ljw</dc:creator>
  <cp:keywords/>
  <dc:description/>
  <cp:lastModifiedBy>裴书勤个人帐号</cp:lastModifiedBy>
  <cp:revision>12</cp:revision>
  <cp:lastPrinted>2020-12-17T01:42:00Z</cp:lastPrinted>
  <dcterms:created xsi:type="dcterms:W3CDTF">2020-12-15T02:41:00Z</dcterms:created>
  <dcterms:modified xsi:type="dcterms:W3CDTF">2020-12-21T05:38:00Z</dcterms:modified>
</cp:coreProperties>
</file>